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6A" w:rsidRDefault="00CA2C94">
      <w:pPr>
        <w:pStyle w:val="normal"/>
        <w:ind w:right="-25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ДОГОВОР № ИМ-РФ-***-**</w:t>
      </w:r>
    </w:p>
    <w:p w:rsidR="0037546A" w:rsidRDefault="00CA2C94">
      <w:pPr>
        <w:pStyle w:val="normal"/>
        <w:ind w:right="-25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возмездного оказания курьерских услуг</w:t>
      </w:r>
    </w:p>
    <w:p w:rsidR="0037546A" w:rsidRDefault="00CA2C94">
      <w:pPr>
        <w:pStyle w:val="normal"/>
        <w:ind w:left="92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 г.</w:t>
      </w:r>
    </w:p>
    <w:p w:rsidR="0037546A" w:rsidRDefault="00CA2C94">
      <w:pPr>
        <w:pStyle w:val="normal"/>
        <w:ind w:left="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__________, действующий на основании / . (далее по тексту именуемое(ый) «Исполнитель») с одной стороны, и Генеральный директор , действующий</w:t>
      </w:r>
    </w:p>
    <w:p w:rsidR="0037546A" w:rsidRDefault="00CA2C94">
      <w:pPr>
        <w:pStyle w:val="normal"/>
        <w:spacing w:line="263" w:lineRule="auto"/>
        <w:ind w:left="6" w:right="2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основании Устава от имени и в интересах (далее по тексту именуемое(ый) «Клиент») с другой стороны, далее совместно именуемые «Стороны», заключили настоящий Договор, размещенный на сайте Исполнителя www.cdek.ru и, в силу положений статей 437 Гражданского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кодекса Российской Федерации, являющийся публичной офертой, а также на основании положений главы 39 Гражданского кодекса Российской Федерации, о нижеследующем:</w:t>
      </w:r>
    </w:p>
    <w:p w:rsidR="0037546A" w:rsidRDefault="00CA2C94">
      <w:pPr>
        <w:pStyle w:val="normal"/>
        <w:ind w:left="6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1. Предмет договора</w:t>
      </w:r>
    </w:p>
    <w:p w:rsidR="0037546A" w:rsidRDefault="00CA2C94">
      <w:pPr>
        <w:pStyle w:val="normal"/>
        <w:ind w:left="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1.1. По условиям настоящего договора Исполнитель обязуется по заданию Клиен</w:t>
      </w:r>
      <w:r>
        <w:rPr>
          <w:rFonts w:ascii="Times New Roman" w:eastAsia="Times New Roman" w:hAnsi="Times New Roman" w:cs="Times New Roman"/>
          <w:sz w:val="16"/>
          <w:szCs w:val="16"/>
        </w:rPr>
        <w:t>та оказать следующие услуги:</w:t>
      </w:r>
    </w:p>
    <w:p w:rsidR="0037546A" w:rsidRDefault="00CA2C94">
      <w:pPr>
        <w:pStyle w:val="normal"/>
        <w:spacing w:line="264" w:lineRule="auto"/>
        <w:ind w:left="6" w:right="4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1.1.1. Осуществлять прием, доставку (вручение) Отправлений (письменная корреспонденция, посылки, а также иные вложения документарного и недокументарного характера) третьим лицам (Получателям), либо выдачу Отправлений Получателя</w:t>
      </w:r>
      <w:r>
        <w:rPr>
          <w:rFonts w:ascii="Times New Roman" w:eastAsia="Times New Roman" w:hAnsi="Times New Roman" w:cs="Times New Roman"/>
          <w:sz w:val="16"/>
          <w:szCs w:val="16"/>
        </w:rPr>
        <w:t>м со склада.</w:t>
      </w:r>
    </w:p>
    <w:p w:rsidR="0037546A" w:rsidRDefault="00CA2C94">
      <w:pPr>
        <w:pStyle w:val="normal"/>
        <w:spacing w:line="264" w:lineRule="auto"/>
        <w:ind w:left="6" w:right="9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1.1.2. Принимать денежные средства за доставленные Отправления Клиента (стоимость реализованного Клиентом Получателю товара) от Получателей, а Клиент обязуется принять оказанные услуги и оплатить.</w:t>
      </w:r>
    </w:p>
    <w:p w:rsidR="0037546A" w:rsidRDefault="00CA2C94">
      <w:pPr>
        <w:pStyle w:val="normal"/>
        <w:spacing w:line="264" w:lineRule="auto"/>
        <w:ind w:left="6" w:right="28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1.2. Отправление оформляется путем собственнор</w:t>
      </w:r>
      <w:r>
        <w:rPr>
          <w:rFonts w:ascii="Times New Roman" w:eastAsia="Times New Roman" w:hAnsi="Times New Roman" w:cs="Times New Roman"/>
          <w:sz w:val="16"/>
          <w:szCs w:val="16"/>
        </w:rPr>
        <w:t>учного заполнения и подписания Клиентом накладной, предоставляемой Исполнителем. Прием и оформление Отправления сторонами осуществляется в порядке, указанном в Регламенте оказания курьерских услуг.</w:t>
      </w:r>
    </w:p>
    <w:p w:rsidR="0037546A" w:rsidRDefault="00CA2C94">
      <w:pPr>
        <w:pStyle w:val="normal"/>
        <w:spacing w:line="264" w:lineRule="auto"/>
        <w:ind w:left="6" w:righ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1.3. Моментом начала оказания услуги является процедура пр</w:t>
      </w:r>
      <w:r>
        <w:rPr>
          <w:rFonts w:ascii="Times New Roman" w:eastAsia="Times New Roman" w:hAnsi="Times New Roman" w:cs="Times New Roman"/>
          <w:sz w:val="16"/>
          <w:szCs w:val="16"/>
        </w:rPr>
        <w:t>инятия у Клиента Отправления и оформления накладной. Услуга считается оказанной с момента выставления счета в порядке, предусмотренном разделом 3 настоящего Договора.</w:t>
      </w:r>
    </w:p>
    <w:p w:rsidR="0037546A" w:rsidRDefault="00CA2C94">
      <w:pPr>
        <w:pStyle w:val="normal"/>
        <w:spacing w:line="264" w:lineRule="auto"/>
        <w:ind w:left="6" w:right="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1.4. Порядок оказания Исполнителем Клиенту услуг, а также порядок взаимоотношений Сторон,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при исполнении настоящего Договора, установлены в Регламенте оказания курьерских услуг, который является неотъемлемой частью Договора.</w:t>
      </w:r>
    </w:p>
    <w:p w:rsidR="0037546A" w:rsidRDefault="00CA2C94">
      <w:pPr>
        <w:pStyle w:val="normal"/>
        <w:spacing w:line="264" w:lineRule="auto"/>
        <w:ind w:left="6" w:right="24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Подписывая настоящий Договор, Клиент подтверждает, что с Регламентом оказания курьерских услуг, размещенном на сайте Исп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олнителя, Клиент ознакомлен, согласен. Изменения в Регламент оказания курьерских услуг (далее по тексту «Регламент») публикуются на сайте Исполнителя </w:t>
      </w:r>
      <w:r>
        <w:rPr>
          <w:rFonts w:ascii="Times New Roman" w:eastAsia="Times New Roman" w:hAnsi="Times New Roman" w:cs="Times New Roman"/>
          <w:color w:val="0000FF"/>
          <w:sz w:val="16"/>
          <w:szCs w:val="16"/>
        </w:rPr>
        <w:t>www.cdek.ru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 Экземпляр Регламента, заверенный подписью уполномоченного на то лица и печатью Исполнителя, 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ожет быть получен Клиентом на</w:t>
      </w:r>
      <w:r>
        <w:rPr>
          <w:rFonts w:ascii="Times New Roman" w:eastAsia="Times New Roman" w:hAnsi="Times New Roman" w:cs="Times New Roman"/>
          <w:color w:val="0000FF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основании соответствующего запроса.</w:t>
      </w:r>
    </w:p>
    <w:p w:rsidR="0037546A" w:rsidRDefault="00CA2C94">
      <w:pPr>
        <w:pStyle w:val="normal"/>
        <w:ind w:left="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1.5. Фиксацию в памяти ККМ приема денежных средств за доставленные Отправления осуществляет Исполнитель.</w:t>
      </w:r>
    </w:p>
    <w:p w:rsidR="0037546A" w:rsidRDefault="00CA2C94">
      <w:pPr>
        <w:pStyle w:val="normal"/>
        <w:spacing w:line="264" w:lineRule="auto"/>
        <w:ind w:left="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1.6. При осуществлении полномочий, установленных договором, Исполнитель вправе действ</w:t>
      </w:r>
      <w:r>
        <w:rPr>
          <w:rFonts w:ascii="Times New Roman" w:eastAsia="Times New Roman" w:hAnsi="Times New Roman" w:cs="Times New Roman"/>
          <w:sz w:val="16"/>
          <w:szCs w:val="16"/>
        </w:rPr>
        <w:t>овать как самостоятельно, так и с помощью привлеченных лиц.</w:t>
      </w:r>
    </w:p>
    <w:p w:rsidR="0037546A" w:rsidRDefault="00CA2C94">
      <w:pPr>
        <w:pStyle w:val="normal"/>
        <w:spacing w:line="264" w:lineRule="auto"/>
        <w:ind w:left="6" w:right="6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1.7. Сроки доставки Отправлений, исчисляемые в рабочих днях, установлены на сайте Исполнителя www.cdek.ru. День приема отправления не учитывается при расчете срока доставки.</w:t>
      </w:r>
    </w:p>
    <w:p w:rsidR="0037546A" w:rsidRDefault="00CA2C94">
      <w:pPr>
        <w:pStyle w:val="normal"/>
        <w:spacing w:line="264" w:lineRule="auto"/>
        <w:ind w:left="6" w:right="18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1.8. Клиент вправе воспользоваться дополнительными услугами, оказываемыми Исполнителем, указанными в Регламенте и на сайте Исполнителя www.cdek.ru. Исполнитель вправе вводить и предлагать Клиенту новый, дополнительный спектр услуг и / или отменять ранее де</w:t>
      </w:r>
      <w:r>
        <w:rPr>
          <w:rFonts w:ascii="Times New Roman" w:eastAsia="Times New Roman" w:hAnsi="Times New Roman" w:cs="Times New Roman"/>
          <w:sz w:val="16"/>
          <w:szCs w:val="16"/>
        </w:rPr>
        <w:t>йствовавшие услуги без подписания соответствующего дополнительного соглашения к Договору.</w:t>
      </w:r>
    </w:p>
    <w:p w:rsidR="0037546A" w:rsidRDefault="00CA2C94">
      <w:pPr>
        <w:pStyle w:val="normal"/>
        <w:spacing w:line="264" w:lineRule="auto"/>
        <w:ind w:left="6" w:righ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1.9. Отправления принимаются Исполнителем в упакованном виде. Прием/доставка Отправлений осуществляется Исполнителем по количеству мест, без пересчета внутреннего сод</w:t>
      </w:r>
      <w:r>
        <w:rPr>
          <w:rFonts w:ascii="Times New Roman" w:eastAsia="Times New Roman" w:hAnsi="Times New Roman" w:cs="Times New Roman"/>
          <w:sz w:val="16"/>
          <w:szCs w:val="16"/>
        </w:rPr>
        <w:t>ержимого. Упаковка Отправлений должна соответствовать характеру вложения. Курьер/иной представитель Исполнителя, не имеющий соответствующей доверенности на представление интересов Исполнителя, не имеет права расписываться во внутренних документах Отправите</w:t>
      </w:r>
      <w:r>
        <w:rPr>
          <w:rFonts w:ascii="Times New Roman" w:eastAsia="Times New Roman" w:hAnsi="Times New Roman" w:cs="Times New Roman"/>
          <w:sz w:val="16"/>
          <w:szCs w:val="16"/>
        </w:rPr>
        <w:t>ля/Получателя. При передаче Отправления с описью вложения, а также при возникновении предположения о наличии в Отправлении запрещенных к пересылке предметов или веществ, и/или при международной доставке Клиент должен предъявить Отправление Исполнителю в не</w:t>
      </w:r>
      <w:r>
        <w:rPr>
          <w:rFonts w:ascii="Times New Roman" w:eastAsia="Times New Roman" w:hAnsi="Times New Roman" w:cs="Times New Roman"/>
          <w:sz w:val="16"/>
          <w:szCs w:val="16"/>
        </w:rPr>
        <w:t>запечатанной упаковке. В этом случае при предъявлении Отправления в незапечатанной упаковке Исполнитель обязан установить соответствие вложения его описанию и требованиям Исполнителя, и законодательства РФ. Клиент принимает во внимание то обстоятельство, ч</w:t>
      </w:r>
      <w:r>
        <w:rPr>
          <w:rFonts w:ascii="Times New Roman" w:eastAsia="Times New Roman" w:hAnsi="Times New Roman" w:cs="Times New Roman"/>
          <w:sz w:val="16"/>
          <w:szCs w:val="16"/>
        </w:rPr>
        <w:t>то Исполнитель не несет ответственности за возможное несоответствие вложений в Отправлении, не проверяет комплектность и работоспособность вложения, не оказывает консультаций по его потребительским свойствам (ни Клиенту, ни Получателю), его сборку не произ</w:t>
      </w:r>
      <w:r>
        <w:rPr>
          <w:rFonts w:ascii="Times New Roman" w:eastAsia="Times New Roman" w:hAnsi="Times New Roman" w:cs="Times New Roman"/>
          <w:sz w:val="16"/>
          <w:szCs w:val="16"/>
        </w:rPr>
        <w:t>водит.</w:t>
      </w:r>
    </w:p>
    <w:p w:rsidR="0037546A" w:rsidRDefault="00CA2C94">
      <w:pPr>
        <w:pStyle w:val="normal"/>
        <w:spacing w:line="264" w:lineRule="auto"/>
        <w:ind w:left="6" w:right="4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1.10. Стороны принимают во внимание, что Исполнитель правомочен оказывать Клиенту услугу, установленную п.п.1.1.2. Договора при условии осуществления Клиентом предпринимательской деятельности по дистанционной продаже товаров.</w:t>
      </w:r>
    </w:p>
    <w:p w:rsidR="0037546A" w:rsidRDefault="00CA2C94">
      <w:pPr>
        <w:pStyle w:val="normal"/>
        <w:ind w:left="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1.11. Порядок передачи </w:t>
      </w:r>
      <w:r>
        <w:rPr>
          <w:rFonts w:ascii="Times New Roman" w:eastAsia="Times New Roman" w:hAnsi="Times New Roman" w:cs="Times New Roman"/>
          <w:sz w:val="16"/>
          <w:szCs w:val="16"/>
        </w:rPr>
        <w:t>заявок, Отправлений в целях оказания Исполнителем услуг курьерской доставки отражены в Регламенте.</w:t>
      </w:r>
    </w:p>
    <w:p w:rsidR="0037546A" w:rsidRDefault="00CA2C94">
      <w:pPr>
        <w:pStyle w:val="normal"/>
        <w:numPr>
          <w:ilvl w:val="0"/>
          <w:numId w:val="5"/>
        </w:numPr>
        <w:tabs>
          <w:tab w:val="left" w:pos="166"/>
        </w:tabs>
        <w:ind w:left="166" w:hanging="166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Права и обязанности сторон</w:t>
      </w:r>
    </w:p>
    <w:p w:rsidR="0037546A" w:rsidRDefault="00CA2C94">
      <w:pPr>
        <w:pStyle w:val="normal"/>
        <w:numPr>
          <w:ilvl w:val="0"/>
          <w:numId w:val="6"/>
        </w:numPr>
        <w:tabs>
          <w:tab w:val="left" w:pos="286"/>
        </w:tabs>
        <w:ind w:left="286" w:hanging="286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sz w:val="16"/>
          <w:szCs w:val="16"/>
          <w:u w:val="single"/>
        </w:rPr>
        <w:t>Исполнитель обязан:</w:t>
      </w:r>
    </w:p>
    <w:p w:rsidR="0037546A" w:rsidRDefault="00CA2C94">
      <w:pPr>
        <w:pStyle w:val="normal"/>
        <w:numPr>
          <w:ilvl w:val="0"/>
          <w:numId w:val="7"/>
        </w:numPr>
        <w:tabs>
          <w:tab w:val="left" w:pos="406"/>
        </w:tabs>
        <w:spacing w:line="264" w:lineRule="auto"/>
        <w:ind w:left="6" w:right="280" w:hanging="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Принимать от Клиента Отправления на основании надлежащим образом заполненной накладной. Исполнитель не обязан проверять точность, достаточность и достоверность сведений и документов, предоставляемых Клиентом.</w:t>
      </w:r>
    </w:p>
    <w:p w:rsidR="0037546A" w:rsidRDefault="00CA2C94">
      <w:pPr>
        <w:pStyle w:val="normal"/>
        <w:numPr>
          <w:ilvl w:val="0"/>
          <w:numId w:val="7"/>
        </w:numPr>
        <w:tabs>
          <w:tab w:val="left" w:pos="406"/>
        </w:tabs>
        <w:spacing w:line="264" w:lineRule="auto"/>
        <w:ind w:left="6" w:right="300" w:hanging="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Самостоятельно определять вид транспорта, маршр</w:t>
      </w:r>
      <w:r>
        <w:rPr>
          <w:rFonts w:ascii="Times New Roman" w:eastAsia="Times New Roman" w:hAnsi="Times New Roman" w:cs="Times New Roman"/>
          <w:sz w:val="16"/>
          <w:szCs w:val="16"/>
        </w:rPr>
        <w:t>ут и способ доставки Отправления, в зависимости от вида Отправления, Получателя и его адреса, если иное прямо не предусмотрено Клиентом при приемке Отправления.</w:t>
      </w:r>
    </w:p>
    <w:p w:rsidR="0037546A" w:rsidRDefault="00CA2C94">
      <w:pPr>
        <w:pStyle w:val="normal"/>
        <w:numPr>
          <w:ilvl w:val="0"/>
          <w:numId w:val="7"/>
        </w:numPr>
        <w:tabs>
          <w:tab w:val="left" w:pos="406"/>
        </w:tabs>
        <w:spacing w:line="265" w:lineRule="auto"/>
        <w:ind w:left="6" w:right="200" w:hanging="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Перечисление на счет Клиента денежных средств, поступивших от Получателей, производится ежеднев</w:t>
      </w:r>
      <w:r>
        <w:rPr>
          <w:rFonts w:ascii="Times New Roman" w:eastAsia="Times New Roman" w:hAnsi="Times New Roman" w:cs="Times New Roman"/>
          <w:sz w:val="16"/>
          <w:szCs w:val="16"/>
        </w:rPr>
        <w:t>но в рабочие дни. Реестр перечисления денежных средств формируется Исполнителем по доставленным Отправлениям. В реестр не подлежат включению Отправления, доставленные в течение 5-ти рабочих дней, предшествующих дате формирования реестра Исполнителем.</w:t>
      </w:r>
    </w:p>
    <w:p w:rsidR="0037546A" w:rsidRDefault="00CA2C94">
      <w:pPr>
        <w:pStyle w:val="normal"/>
        <w:spacing w:line="264" w:lineRule="auto"/>
        <w:ind w:left="6" w:right="78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При этом, если размер поступивших от Получателей денежных средств не будет превышать 5000,00 рублей в месяц, Исполнитель обязуется перечислять Клиенту денежные средства, поступившие от Получателей, один раз в месяц.</w:t>
      </w:r>
    </w:p>
    <w:p w:rsidR="0037546A" w:rsidRDefault="00CA2C94">
      <w:pPr>
        <w:pStyle w:val="normal"/>
        <w:spacing w:line="264" w:lineRule="auto"/>
        <w:ind w:left="6" w:right="4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Денежные средства, полученные Исполнител</w:t>
      </w:r>
      <w:r>
        <w:rPr>
          <w:rFonts w:ascii="Times New Roman" w:eastAsia="Times New Roman" w:hAnsi="Times New Roman" w:cs="Times New Roman"/>
          <w:sz w:val="16"/>
          <w:szCs w:val="16"/>
        </w:rPr>
        <w:t>ем от Получателей, но не перечисленные Клиенту, будут отражаться в отчетной документации за текущий отчетный период. Обязательство по перечислению Клиенту денежных средств, считаются исполненными с момента списания денежных средств с корреспондентского сче</w:t>
      </w:r>
      <w:r>
        <w:rPr>
          <w:rFonts w:ascii="Times New Roman" w:eastAsia="Times New Roman" w:hAnsi="Times New Roman" w:cs="Times New Roman"/>
          <w:sz w:val="16"/>
          <w:szCs w:val="16"/>
        </w:rPr>
        <w:t>та банка обслуживающего Исполнителя по банковским реквизитам Клиента.</w:t>
      </w:r>
    </w:p>
    <w:p w:rsidR="0037546A" w:rsidRDefault="00CA2C94">
      <w:pPr>
        <w:pStyle w:val="normal"/>
        <w:numPr>
          <w:ilvl w:val="0"/>
          <w:numId w:val="7"/>
        </w:numPr>
        <w:tabs>
          <w:tab w:val="left" w:pos="406"/>
        </w:tabs>
        <w:spacing w:line="265" w:lineRule="auto"/>
        <w:ind w:left="6" w:right="100" w:hanging="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При наличии запроса, адресованного Клиентом Исполнителю посредством телефонной, электронной либо факсимильной связи, информировать Клиента о состоянии доставки Отправления. Клиент самост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оятельно может ознакомиться с ходом (результатом, сроком) доставки Отправления в соответствующем разделе на сайте Исполнителя </w:t>
      </w:r>
      <w:r>
        <w:rPr>
          <w:rFonts w:ascii="Times New Roman" w:eastAsia="Times New Roman" w:hAnsi="Times New Roman" w:cs="Times New Roman"/>
          <w:color w:val="0000FF"/>
          <w:sz w:val="16"/>
          <w:szCs w:val="16"/>
        </w:rPr>
        <w:t>www.cdek.ru</w:t>
      </w:r>
    </w:p>
    <w:p w:rsidR="0037546A" w:rsidRDefault="00CA2C94">
      <w:pPr>
        <w:pStyle w:val="normal"/>
        <w:spacing w:line="264" w:lineRule="auto"/>
        <w:ind w:left="6" w:right="11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Исполнитель предоставляет возможность проставления отметок Получателем о вручении Отправления одним из следующих спосо</w:t>
      </w:r>
      <w:r>
        <w:rPr>
          <w:rFonts w:ascii="Times New Roman" w:eastAsia="Times New Roman" w:hAnsi="Times New Roman" w:cs="Times New Roman"/>
          <w:sz w:val="16"/>
          <w:szCs w:val="16"/>
        </w:rPr>
        <w:t>бов: - подпись Получателя на бумажной накладной Исполнителя,</w:t>
      </w:r>
    </w:p>
    <w:p w:rsidR="0037546A" w:rsidRDefault="00CA2C94">
      <w:pPr>
        <w:pStyle w:val="normal"/>
        <w:spacing w:line="331" w:lineRule="auto"/>
        <w:ind w:left="6" w:right="58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lastRenderedPageBreak/>
        <w:t>- подпись Получателя, зафиксированная на экране специального оборудования. Под специальным оборудованием понимается электронное программно-техническое устройство, представляющее собой совокупност</w:t>
      </w:r>
      <w:r>
        <w:rPr>
          <w:rFonts w:ascii="Times New Roman" w:eastAsia="Times New Roman" w:hAnsi="Times New Roman" w:cs="Times New Roman"/>
          <w:sz w:val="15"/>
          <w:szCs w:val="15"/>
        </w:rPr>
        <w:t>ь программно-технических устройств на базе мобильного устройства</w:t>
      </w:r>
    </w:p>
    <w:p w:rsidR="0037546A" w:rsidRDefault="0037546A">
      <w:pPr>
        <w:pStyle w:val="normal"/>
        <w:spacing w:line="331" w:lineRule="auto"/>
        <w:ind w:right="580"/>
        <w:rPr>
          <w:rFonts w:ascii="Times New Roman" w:eastAsia="Times New Roman" w:hAnsi="Times New Roman" w:cs="Times New Roman"/>
          <w:sz w:val="15"/>
          <w:szCs w:val="15"/>
        </w:rPr>
        <w:sectPr w:rsidR="0037546A">
          <w:pgSz w:w="12240" w:h="15840"/>
          <w:pgMar w:top="827" w:right="720" w:bottom="680" w:left="850" w:header="0" w:footer="0" w:gutter="0"/>
          <w:pgNumType w:start="1"/>
          <w:cols w:space="720" w:equalWidth="0">
            <w:col w:w="9689"/>
          </w:cols>
        </w:sectPr>
      </w:pPr>
    </w:p>
    <w:p w:rsidR="0037546A" w:rsidRDefault="00CA2C94">
      <w:pPr>
        <w:pStyle w:val="normal"/>
        <w:spacing w:line="265" w:lineRule="auto"/>
        <w:ind w:left="6" w:right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(мобильного персонального компьютера, дополнительной функциональностью мобильного телефона или без такового (смартфон, коммуникатор, планшетный компьютер и т.п.)), имеющ</w:t>
      </w:r>
      <w:r>
        <w:rPr>
          <w:rFonts w:ascii="Times New Roman" w:eastAsia="Times New Roman" w:hAnsi="Times New Roman" w:cs="Times New Roman"/>
          <w:sz w:val="16"/>
          <w:szCs w:val="16"/>
        </w:rPr>
        <w:t>его возможность выхода в сеть Интернет, а также имеющего сенсорный экран, позволяющий фиксировать графическое отображение подписи Получателя на экране.</w:t>
      </w:r>
    </w:p>
    <w:p w:rsidR="0037546A" w:rsidRDefault="00CA2C94">
      <w:pPr>
        <w:pStyle w:val="normal"/>
        <w:ind w:left="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2.1.5. Оформлять возврат недоставленных Отправлений согласно утвержденному Исполнителем графику.</w:t>
      </w:r>
    </w:p>
    <w:p w:rsidR="0037546A" w:rsidRDefault="00CA2C94">
      <w:pPr>
        <w:pStyle w:val="normal"/>
        <w:ind w:left="6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sz w:val="16"/>
          <w:szCs w:val="16"/>
          <w:u w:val="single"/>
        </w:rPr>
        <w:t>2.2. Ис</w:t>
      </w:r>
      <w:r>
        <w:rPr>
          <w:rFonts w:ascii="Times New Roman" w:eastAsia="Times New Roman" w:hAnsi="Times New Roman" w:cs="Times New Roman"/>
          <w:sz w:val="16"/>
          <w:szCs w:val="16"/>
          <w:u w:val="single"/>
        </w:rPr>
        <w:t>полнитель вправе:</w:t>
      </w:r>
    </w:p>
    <w:p w:rsidR="0037546A" w:rsidRDefault="00CA2C94">
      <w:pPr>
        <w:pStyle w:val="normal"/>
        <w:spacing w:line="264" w:lineRule="auto"/>
        <w:ind w:left="6" w:right="240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2.2.1. Изменять тарифы, тарифы на дополнительные услуги, сроки доставки, порядок и сроки оплаты, с предварительным уведомлением о внесении соответствующих изменений не менее чем за 10-ть рабочих дней. Уведомление осуществляется посредство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м публикации на сайте Исполнителя </w:t>
      </w:r>
      <w:r>
        <w:rPr>
          <w:rFonts w:ascii="Times New Roman" w:eastAsia="Times New Roman" w:hAnsi="Times New Roman" w:cs="Times New Roman"/>
          <w:color w:val="0000FF"/>
          <w:sz w:val="16"/>
          <w:szCs w:val="16"/>
        </w:rPr>
        <w:t>www.cdek.ru</w:t>
      </w:r>
    </w:p>
    <w:p w:rsidR="0037546A" w:rsidRDefault="00CA2C94">
      <w:pPr>
        <w:pStyle w:val="normal"/>
        <w:spacing w:line="264" w:lineRule="auto"/>
        <w:ind w:left="6" w:right="4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2.2.2. Потребовать от Клиента предварительной оплаты за оказываемые услуги, в том числе при наличии перед Исполнителем задолженности по оплате оказанных услуг.</w:t>
      </w:r>
    </w:p>
    <w:p w:rsidR="0037546A" w:rsidRDefault="00CA2C94">
      <w:pPr>
        <w:pStyle w:val="normal"/>
        <w:spacing w:line="282" w:lineRule="auto"/>
        <w:ind w:left="6" w:right="8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>2.2.3. Проверить правильность объемного и физического веса Отправления, заявленного Клиентом, на специальном оборудовании в своем офисе. В случае расхождения данных, за основу определения стоимости услуги доставки берется наибольший объемный или физический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вес Отправления, установленный Исполнителем. В данном случае Клиент оплачивает услугу доставки Отправления, исходя из стоимости, рассчитанной Исполнителем.</w:t>
      </w:r>
    </w:p>
    <w:p w:rsidR="0037546A" w:rsidRDefault="00CA2C94">
      <w:pPr>
        <w:pStyle w:val="normal"/>
        <w:numPr>
          <w:ilvl w:val="0"/>
          <w:numId w:val="1"/>
        </w:numPr>
        <w:tabs>
          <w:tab w:val="left" w:pos="154"/>
        </w:tabs>
        <w:spacing w:line="264" w:lineRule="auto"/>
        <w:ind w:left="6" w:right="80" w:hanging="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случае если Отправление состоит из нескольких мест, расчет по каждому из мест производится отдельно, исходя из большего показателя объемного или физического веса.</w:t>
      </w:r>
    </w:p>
    <w:p w:rsidR="0037546A" w:rsidRDefault="00CA2C94">
      <w:pPr>
        <w:pStyle w:val="normal"/>
        <w:spacing w:line="264" w:lineRule="auto"/>
        <w:ind w:left="6" w:right="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2.2.4. Приостановить прием / доставку Отправления до устранения причин, препятствующих надлеж</w:t>
      </w:r>
      <w:r>
        <w:rPr>
          <w:rFonts w:ascii="Times New Roman" w:eastAsia="Times New Roman" w:hAnsi="Times New Roman" w:cs="Times New Roman"/>
          <w:sz w:val="16"/>
          <w:szCs w:val="16"/>
        </w:rPr>
        <w:t>ащему оказанию Исполнителем услуги, в том числе по причине несоответствия объемного или физического веса Отправления, заявленных Клиентом, с установленными с помощью измерительных приборов Исполнителя.</w:t>
      </w:r>
    </w:p>
    <w:p w:rsidR="0037546A" w:rsidRDefault="00CA2C94">
      <w:pPr>
        <w:pStyle w:val="normal"/>
        <w:ind w:left="6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sz w:val="16"/>
          <w:szCs w:val="16"/>
          <w:u w:val="single"/>
        </w:rPr>
        <w:t>2.3. Клиент обязан:</w:t>
      </w:r>
    </w:p>
    <w:p w:rsidR="0037546A" w:rsidRDefault="00CA2C94">
      <w:pPr>
        <w:pStyle w:val="normal"/>
        <w:spacing w:line="264" w:lineRule="auto"/>
        <w:ind w:left="6" w:right="48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2.3.1. Не передавать Исполнителю О</w:t>
      </w:r>
      <w:r>
        <w:rPr>
          <w:rFonts w:ascii="Times New Roman" w:eastAsia="Times New Roman" w:hAnsi="Times New Roman" w:cs="Times New Roman"/>
          <w:sz w:val="16"/>
          <w:szCs w:val="16"/>
        </w:rPr>
        <w:t>тправление без предоставления соответствующей информации об его свойствах, способных причинить вред имуществу или персоналу Исполнителя либо окружающей природной среде.</w:t>
      </w:r>
    </w:p>
    <w:p w:rsidR="0037546A" w:rsidRDefault="00CA2C94">
      <w:pPr>
        <w:pStyle w:val="normal"/>
        <w:spacing w:line="264" w:lineRule="auto"/>
        <w:ind w:left="6" w:right="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2.3.2. Обеспечить упаковку Отправления, соответствующую характеру вложения, условиям до</w:t>
      </w:r>
      <w:r>
        <w:rPr>
          <w:rFonts w:ascii="Times New Roman" w:eastAsia="Times New Roman" w:hAnsi="Times New Roman" w:cs="Times New Roman"/>
          <w:sz w:val="16"/>
          <w:szCs w:val="16"/>
        </w:rPr>
        <w:t>ставки и продолжительности в пути, исключая возможность повреждения вложения при обработке и пересылке, доступа к нему без нарушения оболочки, а так же порчи других отправлений и причинения какого-либо вреда работникам Исполнителя; правильно и разборчиво з</w:t>
      </w:r>
      <w:r>
        <w:rPr>
          <w:rFonts w:ascii="Times New Roman" w:eastAsia="Times New Roman" w:hAnsi="Times New Roman" w:cs="Times New Roman"/>
          <w:sz w:val="16"/>
          <w:szCs w:val="16"/>
        </w:rPr>
        <w:t>аполнять и подписывать накладную, предоставлять достоверную информацию о содержимом Отправления, необходимые сопроводительные документы, а также не передавать для доставки Отправления, запрещенные законом к пересылке или для доставки которых требуется спец</w:t>
      </w:r>
      <w:r>
        <w:rPr>
          <w:rFonts w:ascii="Times New Roman" w:eastAsia="Times New Roman" w:hAnsi="Times New Roman" w:cs="Times New Roman"/>
          <w:sz w:val="16"/>
          <w:szCs w:val="16"/>
        </w:rPr>
        <w:t>иальное разрешение.</w:t>
      </w:r>
    </w:p>
    <w:p w:rsidR="0037546A" w:rsidRDefault="00CA2C94">
      <w:pPr>
        <w:pStyle w:val="normal"/>
        <w:spacing w:line="265" w:lineRule="auto"/>
        <w:ind w:left="6" w:righ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2.3.3. В заявке на доставку и накладной указывать стоимость реализовываемого Клиентом Получателю товара. В случае если стоимость реализуемого Клиентом Получателю товара не будет указана Клиентом в накладной, Исполнитель не несет ответст</w:t>
      </w:r>
      <w:r>
        <w:rPr>
          <w:rFonts w:ascii="Times New Roman" w:eastAsia="Times New Roman" w:hAnsi="Times New Roman" w:cs="Times New Roman"/>
          <w:sz w:val="16"/>
          <w:szCs w:val="16"/>
        </w:rPr>
        <w:t>венности за неполучение денежных средств у Получателя Отправления.</w:t>
      </w:r>
    </w:p>
    <w:p w:rsidR="0037546A" w:rsidRDefault="00CA2C94">
      <w:pPr>
        <w:pStyle w:val="normal"/>
        <w:ind w:left="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2.3.4. В порядке, предусмотренном Договором, оплатить оказываемые Исполнителем услуги.</w:t>
      </w:r>
    </w:p>
    <w:p w:rsidR="0037546A" w:rsidRDefault="00CA2C94">
      <w:pPr>
        <w:pStyle w:val="normal"/>
        <w:ind w:left="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2.3.5. Оплатить Отправление, доставленное на условиях оплаты Получателем, если последний отказывается </w:t>
      </w:r>
      <w:r>
        <w:rPr>
          <w:rFonts w:ascii="Times New Roman" w:eastAsia="Times New Roman" w:hAnsi="Times New Roman" w:cs="Times New Roman"/>
          <w:sz w:val="16"/>
          <w:szCs w:val="16"/>
        </w:rPr>
        <w:t>оплатить доставку данного Отправления.</w:t>
      </w:r>
    </w:p>
    <w:p w:rsidR="0037546A" w:rsidRDefault="00CA2C94">
      <w:pPr>
        <w:pStyle w:val="normal"/>
        <w:spacing w:line="264" w:lineRule="auto"/>
        <w:ind w:left="6" w:right="2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2.3.6. Надлежащим образом соблюдать и выполнять условия, установленные Регламентом оказания курьерских услуг. Самостоятельно отслеживать изменения и дополнения тарифов, Регламента, размещенных на сайте </w:t>
      </w:r>
      <w:r>
        <w:rPr>
          <w:rFonts w:ascii="Times New Roman" w:eastAsia="Times New Roman" w:hAnsi="Times New Roman" w:cs="Times New Roman"/>
          <w:color w:val="0000FF"/>
          <w:sz w:val="16"/>
          <w:szCs w:val="16"/>
        </w:rPr>
        <w:t>www.cdek.ru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37546A" w:rsidRDefault="00CA2C94">
      <w:pPr>
        <w:pStyle w:val="normal"/>
        <w:spacing w:line="264" w:lineRule="auto"/>
        <w:ind w:left="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2.</w:t>
      </w:r>
      <w:r>
        <w:rPr>
          <w:rFonts w:ascii="Times New Roman" w:eastAsia="Times New Roman" w:hAnsi="Times New Roman" w:cs="Times New Roman"/>
          <w:sz w:val="16"/>
          <w:szCs w:val="16"/>
        </w:rPr>
        <w:t>3.7. В момент заключения Договора предоставить Исполнителю адрес электронной почты, по которому будет осуществляться электронная переписка (включая доставку актов/счетов, актов сверки взаиморасчетов, уведомлений о внесении изменений в Тарифы и Регламент во</w:t>
      </w:r>
      <w:r>
        <w:rPr>
          <w:rFonts w:ascii="Times New Roman" w:eastAsia="Times New Roman" w:hAnsi="Times New Roman" w:cs="Times New Roman"/>
          <w:sz w:val="16"/>
          <w:szCs w:val="16"/>
        </w:rPr>
        <w:t>змездного оказания курьерских услуг и т.д.); в кратчайшие сроки посредством электронной/ факсимильной связи либо письменно извещать Исполнителя о смене адреса электронной почты.</w:t>
      </w:r>
    </w:p>
    <w:p w:rsidR="0037546A" w:rsidRDefault="00CA2C94">
      <w:pPr>
        <w:pStyle w:val="normal"/>
        <w:ind w:left="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Email:</w:t>
      </w:r>
    </w:p>
    <w:p w:rsidR="0037546A" w:rsidRDefault="00CA2C94">
      <w:pPr>
        <w:pStyle w:val="normal"/>
        <w:ind w:left="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2.3.8. Передавать Исполнителю надлежащим образом оформленную документац</w:t>
      </w:r>
      <w:r>
        <w:rPr>
          <w:rFonts w:ascii="Times New Roman" w:eastAsia="Times New Roman" w:hAnsi="Times New Roman" w:cs="Times New Roman"/>
          <w:sz w:val="16"/>
          <w:szCs w:val="16"/>
        </w:rPr>
        <w:t>ию на товар: для физических лиц: два экземпляра товарной накладной;</w:t>
      </w:r>
    </w:p>
    <w:p w:rsidR="0037546A" w:rsidRDefault="00CA2C94">
      <w:pPr>
        <w:pStyle w:val="normal"/>
        <w:ind w:left="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для юридических лиц и индивидуальных предпринимателей: один экземпляр счет-фактуры и два экземпляра товарной накладной.</w:t>
      </w:r>
    </w:p>
    <w:p w:rsidR="0037546A" w:rsidRDefault="00CA2C94">
      <w:pPr>
        <w:pStyle w:val="normal"/>
        <w:spacing w:line="264" w:lineRule="auto"/>
        <w:ind w:left="6" w:right="5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2.3.9. Возместить расходы Исполнителя по возврату Отправления в случ</w:t>
      </w:r>
      <w:r>
        <w:rPr>
          <w:rFonts w:ascii="Times New Roman" w:eastAsia="Times New Roman" w:hAnsi="Times New Roman" w:cs="Times New Roman"/>
          <w:sz w:val="16"/>
          <w:szCs w:val="16"/>
        </w:rPr>
        <w:t>ае указания Клиентом неверного и / или неполного адреса при передаче Отправления на доставку, а также в случае отказа Получателя принять Отправление.</w:t>
      </w:r>
    </w:p>
    <w:p w:rsidR="0037546A" w:rsidRDefault="00CA2C94">
      <w:pPr>
        <w:pStyle w:val="normal"/>
        <w:spacing w:line="264" w:lineRule="auto"/>
        <w:ind w:left="6" w:right="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2.3.10. Информировать Исполнителя посредством телефонной, электронной либо факсимильной связи об отказе от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услуги не менее чем за один час до планируемого времени приема / доставки Отправления.</w:t>
      </w:r>
    </w:p>
    <w:p w:rsidR="0037546A" w:rsidRDefault="00CA2C94">
      <w:pPr>
        <w:pStyle w:val="normal"/>
        <w:ind w:left="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2.3.11 В целях оказания Исполнителем услуг, предусмотренных п.1.1.2 настоящего Договора, Клиент обязуется в момент передачи Отправления,</w:t>
      </w:r>
    </w:p>
    <w:p w:rsidR="0037546A" w:rsidRDefault="00CA2C94">
      <w:pPr>
        <w:pStyle w:val="normal"/>
        <w:spacing w:line="264" w:lineRule="auto"/>
        <w:ind w:left="6" w:right="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направить Исполнителю информацию о товаре, предусмотренную ст.4.7 Федерального закона от 22.05.2003 №54-ФЗ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</w:t>
      </w:r>
      <w:r>
        <w:rPr>
          <w:rFonts w:ascii="Times New Roman" w:eastAsia="Times New Roman" w:hAnsi="Times New Roman" w:cs="Times New Roman"/>
          <w:sz w:val="16"/>
          <w:szCs w:val="16"/>
        </w:rPr>
        <w:t>. В случае если по вине Клиента (неисполнение обязанности, предусмотренной настоящим пунктом) Исполнитель будет привлечен к ответственности органами государственной власти, за нарушение требований Федерального закона №54-ФЗ от 22.05.2003г., Клиент обязуетс</w:t>
      </w:r>
      <w:r>
        <w:rPr>
          <w:rFonts w:ascii="Times New Roman" w:eastAsia="Times New Roman" w:hAnsi="Times New Roman" w:cs="Times New Roman"/>
          <w:sz w:val="16"/>
          <w:szCs w:val="16"/>
        </w:rPr>
        <w:t>я в течение 5-ти банковских дней возместить Исполнителю штрафные санкции в размере, указанном в соответствующем акте органа государственной власти.</w:t>
      </w:r>
    </w:p>
    <w:p w:rsidR="0037546A" w:rsidRDefault="00CA2C94">
      <w:pPr>
        <w:pStyle w:val="normal"/>
        <w:spacing w:line="264" w:lineRule="auto"/>
        <w:ind w:left="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2.3.12. В случаях, если Клиент не является Отправителем и/или Получателем соответствующего Отправления, Клие</w:t>
      </w:r>
      <w:r>
        <w:rPr>
          <w:rFonts w:ascii="Times New Roman" w:eastAsia="Times New Roman" w:hAnsi="Times New Roman" w:cs="Times New Roman"/>
          <w:sz w:val="16"/>
          <w:szCs w:val="16"/>
        </w:rPr>
        <w:t>нт принимает на себя обязательства по соблюдению и выполнению условий настоящего Договора и Регламента Отправителем и/или Получателем в части оформления, упаковки, процедуры передачи/приемки соответствующего Отправления. Ответственность за несоблюдение наз</w:t>
      </w:r>
      <w:r>
        <w:rPr>
          <w:rFonts w:ascii="Times New Roman" w:eastAsia="Times New Roman" w:hAnsi="Times New Roman" w:cs="Times New Roman"/>
          <w:sz w:val="16"/>
          <w:szCs w:val="16"/>
        </w:rPr>
        <w:t>ванных требований Отправителем и/или Получателем возлагается на Клиента.</w:t>
      </w:r>
    </w:p>
    <w:p w:rsidR="0037546A" w:rsidRDefault="00CA2C94">
      <w:pPr>
        <w:pStyle w:val="normal"/>
        <w:ind w:left="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  <w:u w:val="single"/>
        </w:rPr>
        <w:t>2.4. Клиент вправе:</w:t>
      </w:r>
    </w:p>
    <w:p w:rsidR="0037546A" w:rsidRDefault="00CA2C94">
      <w:pPr>
        <w:pStyle w:val="normal"/>
        <w:ind w:left="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2.4.1. Проверять ход и качество оказания услуг, оказываемых Исполнителем, не вмешиваясь в его деятельность.</w:t>
      </w:r>
    </w:p>
    <w:p w:rsidR="0037546A" w:rsidRDefault="00CA2C94">
      <w:pPr>
        <w:pStyle w:val="normal"/>
        <w:spacing w:line="264" w:lineRule="auto"/>
        <w:ind w:left="6" w:right="3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2.4.2. Воспользоваться дополнительным сервисом, предусм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отренным разделом «Личный кабинет» на сайте Исполнителя </w:t>
      </w:r>
      <w:r>
        <w:rPr>
          <w:rFonts w:ascii="Times New Roman" w:eastAsia="Times New Roman" w:hAnsi="Times New Roman" w:cs="Times New Roman"/>
          <w:color w:val="0000FF"/>
          <w:sz w:val="16"/>
          <w:szCs w:val="16"/>
        </w:rPr>
        <w:t>www.cdek.ru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(в том числе самостоятельно формировать акты сверки взаимных расчетов, оформлять заказы, пользоваться расширенным отслеживанием этапов доставки Отправлений и персональным калькулятором, и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т.д.). Логином для пользования разделом «Личный кабинет» является номер настоящего договора, пароль от «Личного кабинета» направляется Клиенту на адрес электронной почты, указанный в настоящем Договоре (с предоставлением Клиенту права на изменение пароля, </w:t>
      </w:r>
      <w:r>
        <w:rPr>
          <w:rFonts w:ascii="Times New Roman" w:eastAsia="Times New Roman" w:hAnsi="Times New Roman" w:cs="Times New Roman"/>
          <w:sz w:val="16"/>
          <w:szCs w:val="16"/>
        </w:rPr>
        <w:t>направленного Исполнителем).</w:t>
      </w:r>
    </w:p>
    <w:p w:rsidR="0037546A" w:rsidRDefault="00CA2C94">
      <w:pPr>
        <w:pStyle w:val="normal"/>
        <w:ind w:left="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3. Порядок передачи-приема оказанных услуг</w:t>
      </w:r>
    </w:p>
    <w:p w:rsidR="0037546A" w:rsidRDefault="00CA2C94">
      <w:pPr>
        <w:pStyle w:val="normal"/>
        <w:spacing w:line="264" w:lineRule="auto"/>
        <w:ind w:left="6" w:right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3.1. Приемка оказанных услуг оформляется актом об оказанных услугах, одновременно являющимся счетом, подписанным сторонами в следующем порядке.</w:t>
      </w:r>
    </w:p>
    <w:p w:rsidR="0037546A" w:rsidRDefault="00CA2C94">
      <w:pPr>
        <w:pStyle w:val="normal"/>
        <w:spacing w:line="264" w:lineRule="auto"/>
        <w:ind w:left="6" w:right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Исполнитель передает Клиенту два экземпляра акта/счета. Клиент в течение 5-ти рабочих дней с момента получения актов обязан подписать данные акты и вернуть один экземпляр подписанного акта Исполнителю не позднее дня их подписания.</w:t>
      </w:r>
    </w:p>
    <w:p w:rsidR="0037546A" w:rsidRDefault="00CA2C94">
      <w:pPr>
        <w:pStyle w:val="normal"/>
        <w:spacing w:line="298" w:lineRule="auto"/>
        <w:ind w:left="6" w:right="400"/>
        <w:rPr>
          <w:rFonts w:ascii="Times New Roman" w:eastAsia="Times New Roman" w:hAnsi="Times New Roman" w:cs="Times New Roman"/>
          <w:sz w:val="16"/>
          <w:szCs w:val="16"/>
        </w:rPr>
        <w:sectPr w:rsidR="0037546A">
          <w:pgSz w:w="12240" w:h="15840"/>
          <w:pgMar w:top="833" w:right="720" w:bottom="589" w:left="850" w:header="0" w:footer="0" w:gutter="0"/>
          <w:cols w:space="720" w:equalWidth="0">
            <w:col w:w="9689"/>
          </w:cols>
        </w:sectPr>
      </w:pPr>
      <w:r>
        <w:rPr>
          <w:rFonts w:ascii="Times New Roman" w:eastAsia="Times New Roman" w:hAnsi="Times New Roman" w:cs="Times New Roman"/>
          <w:sz w:val="16"/>
          <w:szCs w:val="16"/>
        </w:rPr>
        <w:t>Акты/счета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в электронном виде выставляются в течение 3-х рабочих дней после окончания отчетного периода (в зависимости от условий оплаты, установленных п.4.2. Договора).</w:t>
      </w:r>
    </w:p>
    <w:p w:rsidR="0037546A" w:rsidRDefault="00CA2C94">
      <w:pPr>
        <w:pStyle w:val="normal"/>
        <w:spacing w:line="264" w:lineRule="auto"/>
        <w:ind w:right="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Акт/счет выставляется на все Отправления, принятые Исполнителем в отчетном периоде. В случае отк</w:t>
      </w:r>
      <w:r>
        <w:rPr>
          <w:rFonts w:ascii="Times New Roman" w:eastAsia="Times New Roman" w:hAnsi="Times New Roman" w:cs="Times New Roman"/>
          <w:sz w:val="16"/>
          <w:szCs w:val="16"/>
        </w:rPr>
        <w:t>аза Получателя от приема Отправления, услуга считается оказанной Исполнителем.</w:t>
      </w:r>
    </w:p>
    <w:p w:rsidR="0037546A" w:rsidRDefault="00CA2C94">
      <w:pPr>
        <w:pStyle w:val="normal"/>
        <w:ind w:left="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Оригиналы актов/счетов предоставляются не ранее 20-го числа месяца, следующего за отчетным.</w:t>
      </w:r>
    </w:p>
    <w:p w:rsidR="0037546A" w:rsidRDefault="00CA2C94">
      <w:pPr>
        <w:pStyle w:val="normal"/>
        <w:spacing w:line="264" w:lineRule="auto"/>
        <w:ind w:left="6" w:right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Клиент принимает во внимание, что акты/счета оформляются Исполнителем самостоятельно </w:t>
      </w:r>
      <w:r>
        <w:rPr>
          <w:rFonts w:ascii="Times New Roman" w:eastAsia="Times New Roman" w:hAnsi="Times New Roman" w:cs="Times New Roman"/>
          <w:sz w:val="16"/>
          <w:szCs w:val="16"/>
        </w:rPr>
        <w:t>в строгом соответствии с положениями ФЗ РФ от 06.12.2011г. № 402-ФЗ «О бухгалтерском учете».</w:t>
      </w:r>
    </w:p>
    <w:p w:rsidR="0037546A" w:rsidRDefault="00CA2C94">
      <w:pPr>
        <w:pStyle w:val="normal"/>
        <w:spacing w:line="264" w:lineRule="auto"/>
        <w:ind w:left="6" w:right="1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3.2. В случае возникновения у Клиента мотивированных претензий относительно соответствия оказанных услуг условиям Договора, Клиент обязан изложить данные претензии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Исполнителю в письменной форме и вручить их Исполнителю не позднее 5-ти рабочих дней с момента получения соответствующего акта.</w:t>
      </w:r>
    </w:p>
    <w:p w:rsidR="0037546A" w:rsidRDefault="00CA2C94">
      <w:pPr>
        <w:pStyle w:val="normal"/>
        <w:ind w:left="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После устранения обстоятельств, указанных в мотивированной претензии, Стороны подписывают акт об оказанных услугах.</w:t>
      </w:r>
    </w:p>
    <w:p w:rsidR="0037546A" w:rsidRDefault="00CA2C94">
      <w:pPr>
        <w:pStyle w:val="normal"/>
        <w:spacing w:line="264" w:lineRule="auto"/>
        <w:ind w:left="6" w:right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3.3. В случ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ае если Клиент отказывается или уклоняется от подписания акта в течение 5-ти рабочих дней с момента получения, и, при этом не предъявляет мотивированных претензий Исполнителю, последний делает в акте отметку об отказе Клиента от подписания акта. При таких </w:t>
      </w:r>
      <w:r>
        <w:rPr>
          <w:rFonts w:ascii="Times New Roman" w:eastAsia="Times New Roman" w:hAnsi="Times New Roman" w:cs="Times New Roman"/>
          <w:sz w:val="16"/>
          <w:szCs w:val="16"/>
        </w:rPr>
        <w:t>обстоятельствах считается, что Исполнитель надлежащим образом исполнил обязанности по Договору, в том числе оказал услуги в соответствии с условиями Договора.</w:t>
      </w:r>
    </w:p>
    <w:p w:rsidR="0037546A" w:rsidRDefault="00CA2C94">
      <w:pPr>
        <w:pStyle w:val="normal"/>
        <w:spacing w:line="264" w:lineRule="auto"/>
        <w:ind w:left="6" w:right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3.4. Стороны установили, что первичные учетные бухгалтерские и иные документы, оформляемые в рамк</w:t>
      </w:r>
      <w:r>
        <w:rPr>
          <w:rFonts w:ascii="Times New Roman" w:eastAsia="Times New Roman" w:hAnsi="Times New Roman" w:cs="Times New Roman"/>
          <w:sz w:val="16"/>
          <w:szCs w:val="16"/>
        </w:rPr>
        <w:t>ах настоящего Договора, составляются на бумажном носителе или в виде электронного документа, подписанного квалифицированными электронными подписями сторон.</w:t>
      </w:r>
    </w:p>
    <w:p w:rsidR="0037546A" w:rsidRDefault="00CA2C94">
      <w:pPr>
        <w:pStyle w:val="normal"/>
        <w:spacing w:line="264" w:lineRule="auto"/>
        <w:ind w:left="6" w:right="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При этом, после подключения Клиента к оператору Исполнителя (удостоверяющему центру) и получения квалифицированной ЭЦП, бумажная копия электронного документа в рамках настоящего Договора изготавливается только по требованию одной из сторон.</w:t>
      </w:r>
    </w:p>
    <w:p w:rsidR="0037546A" w:rsidRDefault="00CA2C94">
      <w:pPr>
        <w:pStyle w:val="normal"/>
        <w:spacing w:line="263" w:lineRule="auto"/>
        <w:ind w:left="6" w:right="18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Электронный док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умент, подписанный данной ЭЦП, признается равнозначным бумажному документу с собственноручной подписью, скрепленный печатью. Взаимоотношения сторон, связанные с оформлением электронного документа, регламентируются нормами Федерального закона от 06.04.2011 </w:t>
      </w:r>
      <w:r>
        <w:rPr>
          <w:rFonts w:ascii="Times New Roman" w:eastAsia="Times New Roman" w:hAnsi="Times New Roman" w:cs="Times New Roman"/>
          <w:sz w:val="16"/>
          <w:szCs w:val="16"/>
        </w:rPr>
        <w:t>№63-ФЗ «Об электронной подписи».</w:t>
      </w:r>
    </w:p>
    <w:p w:rsidR="0037546A" w:rsidRDefault="00CA2C94">
      <w:pPr>
        <w:pStyle w:val="normal"/>
        <w:ind w:left="6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4. Порядок расчетов</w:t>
      </w:r>
    </w:p>
    <w:p w:rsidR="0037546A" w:rsidRDefault="00CA2C94">
      <w:pPr>
        <w:pStyle w:val="normal"/>
        <w:spacing w:line="264" w:lineRule="auto"/>
        <w:ind w:left="6" w:right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4.1. Расчет стоимости и оплата услуг производится исходя из физического и объемного веса Отправления по тарифам Исполнителя, указанным на сайте </w:t>
      </w:r>
      <w:hyperlink r:id="rId6">
        <w:r>
          <w:rPr>
            <w:rFonts w:ascii="Times New Roman" w:eastAsia="Times New Roman" w:hAnsi="Times New Roman" w:cs="Times New Roman"/>
            <w:color w:val="0000FF"/>
            <w:sz w:val="16"/>
            <w:szCs w:val="16"/>
          </w:rPr>
          <w:t>www .cdek .ru</w:t>
        </w:r>
      </w:hyperlink>
      <w:r>
        <w:rPr>
          <w:rFonts w:ascii="Times New Roman" w:eastAsia="Times New Roman" w:hAnsi="Times New Roman" w:cs="Times New Roman"/>
          <w:sz w:val="16"/>
          <w:szCs w:val="16"/>
        </w:rPr>
        <w:t>. При нал</w:t>
      </w:r>
      <w:r>
        <w:rPr>
          <w:rFonts w:ascii="Times New Roman" w:eastAsia="Times New Roman" w:hAnsi="Times New Roman" w:cs="Times New Roman"/>
          <w:sz w:val="16"/>
          <w:szCs w:val="16"/>
        </w:rPr>
        <w:t>ичии персонального тарифа для Клиента, он оформляется соответствующим Приложением к Договору. В случае если Отправление не соответствует конкретному виду услуги, заказанной Клиентом, Исполнитель вправе переслать Отправление способом и в сроки, подходящие д</w:t>
      </w:r>
      <w:r>
        <w:rPr>
          <w:rFonts w:ascii="Times New Roman" w:eastAsia="Times New Roman" w:hAnsi="Times New Roman" w:cs="Times New Roman"/>
          <w:sz w:val="16"/>
          <w:szCs w:val="16"/>
        </w:rPr>
        <w:t>ля данного типа Отправления, а также произвести тарификацию, предусмотренную для соответствующего вида услуги, требованиям которой удовлетворяет Отправление.</w:t>
      </w: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257809</wp:posOffset>
            </wp:positionH>
            <wp:positionV relativeFrom="paragraph">
              <wp:posOffset>-405129</wp:posOffset>
            </wp:positionV>
            <wp:extent cx="548640" cy="5080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7546A" w:rsidRDefault="00CA2C94">
      <w:pPr>
        <w:pStyle w:val="normal"/>
        <w:ind w:left="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4.2. Клиенту устанавливаются помесячные условия оплаты.</w:t>
      </w:r>
    </w:p>
    <w:p w:rsidR="0037546A" w:rsidRDefault="00CA2C94">
      <w:pPr>
        <w:pStyle w:val="normal"/>
        <w:ind w:left="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Помесячные условия — условия оплаты по ит</w:t>
      </w:r>
      <w:r>
        <w:rPr>
          <w:rFonts w:ascii="Times New Roman" w:eastAsia="Times New Roman" w:hAnsi="Times New Roman" w:cs="Times New Roman"/>
          <w:sz w:val="16"/>
          <w:szCs w:val="16"/>
        </w:rPr>
        <w:t>огам календарного месяца.</w:t>
      </w:r>
    </w:p>
    <w:p w:rsidR="0037546A" w:rsidRDefault="00CA2C94">
      <w:pPr>
        <w:pStyle w:val="normal"/>
        <w:ind w:left="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Оплата услуг удерживается Исполнителем при переводе денежных средств Клиенту за Отправления, вручаемые Получателям.</w:t>
      </w:r>
    </w:p>
    <w:p w:rsidR="0037546A" w:rsidRDefault="00CA2C94">
      <w:pPr>
        <w:pStyle w:val="normal"/>
        <w:ind w:left="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Помесячные акты/счета выставляются в первый рабочий день месяца, следующего за отчетным.</w:t>
      </w:r>
    </w:p>
    <w:p w:rsidR="0037546A" w:rsidRDefault="00CA2C94">
      <w:pPr>
        <w:pStyle w:val="normal"/>
        <w:numPr>
          <w:ilvl w:val="0"/>
          <w:numId w:val="2"/>
        </w:numPr>
        <w:tabs>
          <w:tab w:val="left" w:pos="154"/>
        </w:tabs>
        <w:spacing w:line="264" w:lineRule="auto"/>
        <w:ind w:left="6" w:right="340" w:hanging="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случае недостаточности де</w:t>
      </w:r>
      <w:r>
        <w:rPr>
          <w:rFonts w:ascii="Times New Roman" w:eastAsia="Times New Roman" w:hAnsi="Times New Roman" w:cs="Times New Roman"/>
          <w:sz w:val="16"/>
          <w:szCs w:val="16"/>
        </w:rPr>
        <w:t>нежных средств для удержания Исполнителем вознаграждения за оказанные услуги, Исполнитель вправе выставить Клиенту счет на оплату недостающей суммы вознаграждения.</w:t>
      </w:r>
    </w:p>
    <w:p w:rsidR="0037546A" w:rsidRDefault="00CA2C94">
      <w:pPr>
        <w:pStyle w:val="normal"/>
        <w:ind w:left="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Клиент обязуется оплатить указанный счет в течение 3 (трех) банковских дней с момента его вы</w:t>
      </w:r>
      <w:r>
        <w:rPr>
          <w:rFonts w:ascii="Times New Roman" w:eastAsia="Times New Roman" w:hAnsi="Times New Roman" w:cs="Times New Roman"/>
          <w:sz w:val="16"/>
          <w:szCs w:val="16"/>
        </w:rPr>
        <w:t>ставления.</w:t>
      </w:r>
    </w:p>
    <w:p w:rsidR="0037546A" w:rsidRDefault="00CA2C94">
      <w:pPr>
        <w:pStyle w:val="normal"/>
        <w:ind w:left="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4.3. Вознаграждение за прием от Получателя наличных денежных средств составляет 3.0% от размера принятых наличных денежных средств.</w:t>
      </w:r>
    </w:p>
    <w:p w:rsidR="0037546A" w:rsidRDefault="00CA2C94">
      <w:pPr>
        <w:pStyle w:val="normal"/>
        <w:spacing w:line="264" w:lineRule="auto"/>
        <w:ind w:left="6" w:right="78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4.4. Вознаграждение за прием денежных средств удерживается Исполнителем при переводе денежных средств за Отправле</w:t>
      </w:r>
      <w:r>
        <w:rPr>
          <w:rFonts w:ascii="Times New Roman" w:eastAsia="Times New Roman" w:hAnsi="Times New Roman" w:cs="Times New Roman"/>
          <w:sz w:val="16"/>
          <w:szCs w:val="16"/>
        </w:rPr>
        <w:t>ния, вручаемые Получателям.</w:t>
      </w:r>
    </w:p>
    <w:p w:rsidR="0037546A" w:rsidRDefault="00CA2C94">
      <w:pPr>
        <w:pStyle w:val="normal"/>
        <w:spacing w:line="264" w:lineRule="auto"/>
        <w:ind w:left="6" w:right="2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4.5. При оплате вознаграждения Исполнителя в безналичном порядке в платежном поручении Клиент указывает основание платежа со ссылкой на Договор (№, дата).</w:t>
      </w:r>
    </w:p>
    <w:p w:rsidR="0037546A" w:rsidRDefault="00CA2C94">
      <w:pPr>
        <w:pStyle w:val="normal"/>
        <w:spacing w:line="264" w:lineRule="auto"/>
        <w:ind w:left="6" w:right="2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4.6. Клиент считается исполнившим свои обязательства по оплате оказываемых Исполнителем услуг с момента поступления денежных средств на расчетный счет либо в кассу Исполнителя.</w:t>
      </w:r>
    </w:p>
    <w:p w:rsidR="0037546A" w:rsidRDefault="00CA2C94">
      <w:pPr>
        <w:pStyle w:val="normal"/>
        <w:spacing w:line="265" w:lineRule="auto"/>
        <w:ind w:left="6" w:right="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При недостаточности оплаченных Клиентом денежных средств для удовлетворения все</w:t>
      </w:r>
      <w:r>
        <w:rPr>
          <w:rFonts w:ascii="Times New Roman" w:eastAsia="Times New Roman" w:hAnsi="Times New Roman" w:cs="Times New Roman"/>
          <w:sz w:val="16"/>
          <w:szCs w:val="16"/>
        </w:rPr>
        <w:t>х финансовых обязательств перед Исполнителем, зачисление денежных средств осуществляется, в первую очередь, для удовлетворения Исполнителем финансовых обязательств Клиента по штрафным санкциям; во вторую очередь - для удовлетворения Исполнителем финансовых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обязательств Клиента по стоимости оказываемых курьерских услуг.</w:t>
      </w:r>
    </w:p>
    <w:p w:rsidR="0037546A" w:rsidRDefault="00CA2C94">
      <w:pPr>
        <w:pStyle w:val="normal"/>
        <w:ind w:left="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4.7. Клиенту устанавливается кредитный лимит - максимально допустимая единовременно сумма неоплаченных услуг - в размере </w:t>
      </w:r>
      <w:r>
        <w:rPr>
          <w:rFonts w:ascii="Times New Roman" w:eastAsia="Times New Roman" w:hAnsi="Times New Roman" w:cs="Times New Roman"/>
          <w:sz w:val="16"/>
          <w:szCs w:val="16"/>
          <w:u w:val="single"/>
        </w:rPr>
        <w:t>10000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рублей.</w:t>
      </w:r>
    </w:p>
    <w:p w:rsidR="0037546A" w:rsidRDefault="00CA2C94">
      <w:pPr>
        <w:pStyle w:val="normal"/>
        <w:spacing w:line="264" w:lineRule="auto"/>
        <w:ind w:left="6" w:righ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4.8. Исполнитель оставляет за собой право учитывать поступающие платежи для оплаты актов об оказанных услугах/счетов, начиная с более ранней даты выставления, независимо от назначения платежа, указанного в платежном документе.</w:t>
      </w:r>
    </w:p>
    <w:p w:rsidR="0037546A" w:rsidRDefault="00CA2C94">
      <w:pPr>
        <w:pStyle w:val="normal"/>
        <w:spacing w:line="264" w:lineRule="auto"/>
        <w:ind w:left="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4.9. В зависимости от вида ок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азываемых услуг, Клиенту может предоставляться скидка. Размер, сроки и порядок предоставления скидок установлены на сайте Исполнителя </w:t>
      </w:r>
      <w:r>
        <w:rPr>
          <w:rFonts w:ascii="Times New Roman" w:eastAsia="Times New Roman" w:hAnsi="Times New Roman" w:cs="Times New Roman"/>
          <w:color w:val="0000FF"/>
          <w:sz w:val="16"/>
          <w:szCs w:val="16"/>
        </w:rPr>
        <w:t>www.cdek.ru</w:t>
      </w:r>
      <w:r>
        <w:rPr>
          <w:rFonts w:ascii="Times New Roman" w:eastAsia="Times New Roman" w:hAnsi="Times New Roman" w:cs="Times New Roman"/>
          <w:sz w:val="16"/>
          <w:szCs w:val="16"/>
        </w:rPr>
        <w:t>. Скидка предоставляется Клиенту при условии отсутствия просроченной задолженности.</w:t>
      </w:r>
    </w:p>
    <w:p w:rsidR="0037546A" w:rsidRDefault="00CA2C94">
      <w:pPr>
        <w:pStyle w:val="normal"/>
        <w:spacing w:line="264" w:lineRule="auto"/>
        <w:ind w:left="6" w:right="5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4.10. Перечень городов, в к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оторых возможно оказание услуг по принятию от Получателей стоимости услуги курьерской доставки и стоимости реализованного Клиентом Получателю товара, содержится на сайте Исполнителя </w:t>
      </w:r>
      <w:hyperlink r:id="rId8">
        <w:r>
          <w:rPr>
            <w:rFonts w:ascii="Times New Roman" w:eastAsia="Times New Roman" w:hAnsi="Times New Roman" w:cs="Times New Roman"/>
            <w:color w:val="0000FF"/>
            <w:sz w:val="16"/>
            <w:szCs w:val="16"/>
          </w:rPr>
          <w:t>www.cdek.ru</w:t>
        </w:r>
      </w:hyperlink>
    </w:p>
    <w:p w:rsidR="0037546A" w:rsidRDefault="00CA2C94">
      <w:pPr>
        <w:pStyle w:val="normal"/>
        <w:spacing w:line="261" w:lineRule="auto"/>
        <w:ind w:left="6" w:right="8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4.11. Настоящим договором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Стороны договорились, что проценты за пользование денежными средствами по денежным обязательствам Сторон друг перед другом, предусмотренные ст.ст. 317.1, 823 Гражданского кодекса Российской Федерации, Сторонами не уплачиваются.</w:t>
      </w:r>
    </w:p>
    <w:p w:rsidR="0037546A" w:rsidRDefault="00CA2C94">
      <w:pPr>
        <w:pStyle w:val="normal"/>
        <w:ind w:left="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5. Ответственность сторон</w:t>
      </w:r>
    </w:p>
    <w:p w:rsidR="0037546A" w:rsidRDefault="00CA2C94">
      <w:pPr>
        <w:pStyle w:val="normal"/>
        <w:spacing w:line="282" w:lineRule="auto"/>
        <w:ind w:left="6" w:right="3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>5</w:t>
      </w:r>
      <w:r>
        <w:rPr>
          <w:rFonts w:ascii="Times New Roman" w:eastAsia="Times New Roman" w:hAnsi="Times New Roman" w:cs="Times New Roman"/>
          <w:sz w:val="15"/>
          <w:szCs w:val="15"/>
        </w:rPr>
        <w:t>.1. Виновная сторона за неисполнение либо ненадлежащее исполнение принятых на себя обязательств несет ответственность, предусмотренную Регламентом возмездного оказания курьерских услуг и положениями действующего законодательства Российской Федерации.</w:t>
      </w:r>
    </w:p>
    <w:p w:rsidR="0037546A" w:rsidRDefault="00CA2C94">
      <w:pPr>
        <w:pStyle w:val="normal"/>
        <w:spacing w:line="264" w:lineRule="auto"/>
        <w:ind w:left="6" w:right="3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5.2. </w:t>
      </w:r>
      <w:r>
        <w:rPr>
          <w:rFonts w:ascii="Times New Roman" w:eastAsia="Times New Roman" w:hAnsi="Times New Roman" w:cs="Times New Roman"/>
          <w:sz w:val="16"/>
          <w:szCs w:val="16"/>
        </w:rPr>
        <w:t>Клиент несет ответственность за неисполнение своих обязательств по оплате стоимости услуг, оказываемых Исполнителем, в том числе доставленного на условиях оплаты Получателем, если последний по каким-либо причинам отказывается оплатить доставку Отправления.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При неуплате стоимости услуг в течение срока, установленного 4-м разделом Договора, исполнитель вправе потребовать от Клиента уплатить пени в размере 0,2% от суммы задолженности за каждый день просрочки.</w:t>
      </w:r>
    </w:p>
    <w:p w:rsidR="0037546A" w:rsidRDefault="00CA2C94">
      <w:pPr>
        <w:pStyle w:val="normal"/>
        <w:numPr>
          <w:ilvl w:val="0"/>
          <w:numId w:val="2"/>
        </w:numPr>
        <w:tabs>
          <w:tab w:val="left" w:pos="154"/>
        </w:tabs>
        <w:spacing w:line="264" w:lineRule="auto"/>
        <w:ind w:left="6" w:right="280" w:hanging="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случае нарушения сроков оплаты более чем на три кал</w:t>
      </w:r>
      <w:r>
        <w:rPr>
          <w:rFonts w:ascii="Times New Roman" w:eastAsia="Times New Roman" w:hAnsi="Times New Roman" w:cs="Times New Roman"/>
          <w:sz w:val="16"/>
          <w:szCs w:val="16"/>
        </w:rPr>
        <w:t>ендарных дня Исполнитель имеет право приостановить перечисление денежных средств, полученных от Получателей. При таких обстоятельствах п. 5.4. Договора сторонами не принимается во внимание.</w:t>
      </w:r>
    </w:p>
    <w:p w:rsidR="0037546A" w:rsidRDefault="00CA2C94">
      <w:pPr>
        <w:pStyle w:val="normal"/>
        <w:spacing w:line="264" w:lineRule="auto"/>
        <w:ind w:left="6" w:right="2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Кроме того, в случае нарушения сроков оплаты более чем на 10-ть ка</w:t>
      </w:r>
      <w:r>
        <w:rPr>
          <w:rFonts w:ascii="Times New Roman" w:eastAsia="Times New Roman" w:hAnsi="Times New Roman" w:cs="Times New Roman"/>
          <w:sz w:val="16"/>
          <w:szCs w:val="16"/>
        </w:rPr>
        <w:t>лендарных дней, Исполнитель имеет право приостановить оказания услуг, предусмотренных Договором. При этом Исполнитель вправе удерживать Отправления Клиента до полного погашения имеющейся задолженности. 5.3. Клиент несет ответственность за ложный вызов упол</w:t>
      </w:r>
      <w:r>
        <w:rPr>
          <w:rFonts w:ascii="Times New Roman" w:eastAsia="Times New Roman" w:hAnsi="Times New Roman" w:cs="Times New Roman"/>
          <w:sz w:val="16"/>
          <w:szCs w:val="16"/>
        </w:rPr>
        <w:t>номоченного сотрудника Исполнителя в размере стоимости услуг приема / доставки конкретного Отправления (в т.ч. по причине, установленной в п.п.2.3.10. Договора).</w:t>
      </w:r>
    </w:p>
    <w:p w:rsidR="0037546A" w:rsidRDefault="00CA2C94">
      <w:pPr>
        <w:pStyle w:val="normal"/>
        <w:spacing w:line="264" w:lineRule="auto"/>
        <w:ind w:left="6" w:right="3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5.4. Исполнитель несет ответственность в ограниченном размере. Размеры ответственности Исполни</w:t>
      </w:r>
      <w:r>
        <w:rPr>
          <w:rFonts w:ascii="Times New Roman" w:eastAsia="Times New Roman" w:hAnsi="Times New Roman" w:cs="Times New Roman"/>
          <w:sz w:val="16"/>
          <w:szCs w:val="16"/>
        </w:rPr>
        <w:t>теля установлены в Регламенте возмездного оказания курьерских услуг.</w:t>
      </w:r>
    </w:p>
    <w:p w:rsidR="0037546A" w:rsidRDefault="00CA2C94">
      <w:pPr>
        <w:pStyle w:val="normal"/>
        <w:ind w:left="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5.5. Исполнитель не несет ответственности в случае, если неисполнение или ненадлежащее исполнение Договора произошли по вине Клиента либо</w:t>
      </w:r>
    </w:p>
    <w:p w:rsidR="0037546A" w:rsidRDefault="00CA2C94">
      <w:pPr>
        <w:pStyle w:val="normal"/>
        <w:rPr>
          <w:rFonts w:ascii="Times New Roman" w:eastAsia="Times New Roman" w:hAnsi="Times New Roman" w:cs="Times New Roman"/>
        </w:rPr>
        <w:sectPr w:rsidR="0037546A">
          <w:pgSz w:w="12240" w:h="15840"/>
          <w:pgMar w:top="833" w:right="839" w:bottom="657" w:left="850" w:header="0" w:footer="0" w:gutter="0"/>
          <w:cols w:space="720" w:equalWidth="0">
            <w:col w:w="9689"/>
          </w:cols>
        </w:sect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3571240</wp:posOffset>
            </wp:positionH>
            <wp:positionV relativeFrom="paragraph">
              <wp:posOffset>-2327909</wp:posOffset>
            </wp:positionV>
            <wp:extent cx="547370" cy="5080"/>
            <wp:effectExtent l="0" t="0" r="0" b="0"/>
            <wp:wrapSquare wrapText="bothSides" distT="0" distB="0" distL="0" distR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5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7546A" w:rsidRDefault="00CA2C94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Получателя, либо Отправителя.</w:t>
      </w:r>
    </w:p>
    <w:p w:rsidR="0037546A" w:rsidRDefault="00CA2C94">
      <w:pPr>
        <w:pStyle w:val="normal"/>
        <w:spacing w:line="264" w:lineRule="auto"/>
        <w:ind w:right="3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5.6. Исполнитель не несёт ответственности за неправильное оформление Клиентом первичной бухгалтерской документации на товар (в том числе товарной накладной (формы ТОРГ 12), счетов, счетов-фактур).</w:t>
      </w:r>
    </w:p>
    <w:p w:rsidR="0037546A" w:rsidRDefault="00CA2C94">
      <w:pPr>
        <w:pStyle w:val="normal"/>
        <w:spacing w:line="264" w:lineRule="auto"/>
        <w:ind w:righ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5.7. Стороны освобождаются от ответственности по обязательс</w:t>
      </w:r>
      <w:r>
        <w:rPr>
          <w:rFonts w:ascii="Times New Roman" w:eastAsia="Times New Roman" w:hAnsi="Times New Roman" w:cs="Times New Roman"/>
          <w:sz w:val="16"/>
          <w:szCs w:val="16"/>
        </w:rPr>
        <w:t>твам, принятым на себя по Договору, если невыполнение явилось следствием действия непредвиденных обстоятельств (в т.ч. форс-мажора).</w:t>
      </w:r>
    </w:p>
    <w:p w:rsidR="0037546A" w:rsidRDefault="00CA2C94">
      <w:pPr>
        <w:pStyle w:val="normal"/>
        <w:spacing w:line="264" w:lineRule="auto"/>
        <w:ind w:right="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5.8. Клиент полностью берет на себя ответственность за взаимодействие с Получателем в части, касающейся информации об Отпра</w:t>
      </w:r>
      <w:r>
        <w:rPr>
          <w:rFonts w:ascii="Times New Roman" w:eastAsia="Times New Roman" w:hAnsi="Times New Roman" w:cs="Times New Roman"/>
          <w:sz w:val="16"/>
          <w:szCs w:val="16"/>
        </w:rPr>
        <w:t>влении, его потребительских свойствах, стоимости и т.д.</w:t>
      </w:r>
    </w:p>
    <w:p w:rsidR="0037546A" w:rsidRDefault="00CA2C94">
      <w:pPr>
        <w:pStyle w:val="normal"/>
        <w:spacing w:line="264" w:lineRule="auto"/>
        <w:ind w:right="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5.9. Стороны определили, что суммы неустойки считаются признанными должником, нарушившим договорные обязательства, только после получения письменной претензии со стороны, чье право нарушено в установл</w:t>
      </w:r>
      <w:r>
        <w:rPr>
          <w:rFonts w:ascii="Times New Roman" w:eastAsia="Times New Roman" w:hAnsi="Times New Roman" w:cs="Times New Roman"/>
          <w:sz w:val="16"/>
          <w:szCs w:val="16"/>
        </w:rPr>
        <w:t>енные Договором и Регламентом сроки.</w:t>
      </w:r>
    </w:p>
    <w:p w:rsidR="0037546A" w:rsidRDefault="00CA2C94">
      <w:pPr>
        <w:pStyle w:val="normal"/>
        <w:spacing w:line="264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5.10. Стороны подтверждают, что их ответственность регламентируется положениями статьи 15 (в части причиненного реального ущерба) и статьи 400 Гражданского кодекса РФ.</w:t>
      </w:r>
    </w:p>
    <w:p w:rsidR="0037546A" w:rsidRDefault="00CA2C94">
      <w:pPr>
        <w:pStyle w:val="normal"/>
        <w:spacing w:line="263" w:lineRule="auto"/>
        <w:ind w:right="6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5.11. Клиент принимает во внимание, что в случае ос</w:t>
      </w:r>
      <w:r>
        <w:rPr>
          <w:rFonts w:ascii="Times New Roman" w:eastAsia="Times New Roman" w:hAnsi="Times New Roman" w:cs="Times New Roman"/>
          <w:sz w:val="16"/>
          <w:szCs w:val="16"/>
        </w:rPr>
        <w:t>паривания условий, изложенных в Договоре и Регламенте, в том числе касающихся ограничения ответственности сторон за неисполнение / ненадлежащее исполнения обязательств, его действия будут расцениваться как акт злоупотребления правом (ст.10 ГК РФ).</w:t>
      </w:r>
    </w:p>
    <w:p w:rsidR="0037546A" w:rsidRDefault="00CA2C94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6. Прочи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е условия</w:t>
      </w:r>
    </w:p>
    <w:p w:rsidR="0037546A" w:rsidRDefault="00CA2C94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6.1. Договор вступает в силу с ____________г. и действует в течение одного календарного года. В случае если ни одна из сторон Договора не заявит о</w:t>
      </w:r>
    </w:p>
    <w:p w:rsidR="0037546A" w:rsidRDefault="00CA2C94">
      <w:pPr>
        <w:pStyle w:val="normal"/>
        <w:spacing w:line="264" w:lineRule="auto"/>
        <w:ind w:righ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своем намерении о прекращении отношений по Договору за 30 календарных дней до истечения срока его д</w:t>
      </w:r>
      <w:r>
        <w:rPr>
          <w:rFonts w:ascii="Times New Roman" w:eastAsia="Times New Roman" w:hAnsi="Times New Roman" w:cs="Times New Roman"/>
          <w:sz w:val="16"/>
          <w:szCs w:val="16"/>
        </w:rPr>
        <w:t>ействия, Договор считается автоматически пролонгированным на тех же условиях на тот же срок.</w:t>
      </w:r>
    </w:p>
    <w:p w:rsidR="0037546A" w:rsidRDefault="00CA2C94">
      <w:pPr>
        <w:pStyle w:val="normal"/>
        <w:spacing w:line="264" w:lineRule="auto"/>
        <w:ind w:right="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6.2. Одна из сторон вправе отказаться от исполнения Договора, письменно уведомив об этом другую сторону не позднее, чем за 30 календарных дней до даты расторжения </w:t>
      </w:r>
      <w:r>
        <w:rPr>
          <w:rFonts w:ascii="Times New Roman" w:eastAsia="Times New Roman" w:hAnsi="Times New Roman" w:cs="Times New Roman"/>
          <w:sz w:val="16"/>
          <w:szCs w:val="16"/>
        </w:rPr>
        <w:t>Договора.</w:t>
      </w:r>
    </w:p>
    <w:p w:rsidR="0037546A" w:rsidRDefault="00CA2C94">
      <w:pPr>
        <w:pStyle w:val="normal"/>
        <w:spacing w:line="264" w:lineRule="auto"/>
        <w:ind w:righ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6.3 Факсимильные копии документов, при условии их подписания уполномоченными лицами (с обязательным последующим обменом подлинниками документов), переписка по электронной почте имеют юридическую силу и могут служить основанием для исполнения обяз</w:t>
      </w:r>
      <w:r>
        <w:rPr>
          <w:rFonts w:ascii="Times New Roman" w:eastAsia="Times New Roman" w:hAnsi="Times New Roman" w:cs="Times New Roman"/>
          <w:sz w:val="16"/>
          <w:szCs w:val="16"/>
        </w:rPr>
        <w:t>ательств.</w:t>
      </w:r>
    </w:p>
    <w:p w:rsidR="0037546A" w:rsidRDefault="00CA2C94">
      <w:pPr>
        <w:pStyle w:val="normal"/>
        <w:spacing w:line="264" w:lineRule="auto"/>
        <w:ind w:righ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6.4. Клиент не возражает против доставки Отправлений сотруднику или ответственному лицу Получателя по адресу, указанному Клиентом в накладной.</w:t>
      </w:r>
    </w:p>
    <w:p w:rsidR="0037546A" w:rsidRDefault="00CA2C94">
      <w:pPr>
        <w:pStyle w:val="normal"/>
        <w:spacing w:line="265" w:lineRule="auto"/>
        <w:ind w:right="2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6.5. В случае невостребованности Отправления (в т.ч. отсутствия письменного указания Клиента о возврате</w:t>
      </w:r>
      <w:r>
        <w:rPr>
          <w:rFonts w:ascii="Times New Roman" w:eastAsia="Times New Roman" w:hAnsi="Times New Roman" w:cs="Times New Roman"/>
          <w:sz w:val="16"/>
          <w:szCs w:val="16"/>
        </w:rPr>
        <w:t>/пересылке Отправления) в течение двух месяцев с момента передачи Отправления Исполнителю для доставки, Исполнитель утилизирует соответствующие отправления в порядке, установленном Регламентом.</w:t>
      </w:r>
    </w:p>
    <w:p w:rsidR="0037546A" w:rsidRDefault="00CA2C94">
      <w:pPr>
        <w:pStyle w:val="normal"/>
        <w:spacing w:line="264" w:lineRule="auto"/>
        <w:ind w:right="8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6.6. Во всем ином, что не предусмотрено Договором, Стороны рук</w:t>
      </w:r>
      <w:r>
        <w:rPr>
          <w:rFonts w:ascii="Times New Roman" w:eastAsia="Times New Roman" w:hAnsi="Times New Roman" w:cs="Times New Roman"/>
          <w:sz w:val="16"/>
          <w:szCs w:val="16"/>
        </w:rPr>
        <w:t>оводствуются положениями действующего законодательства Российской Федерации.</w:t>
      </w:r>
    </w:p>
    <w:p w:rsidR="0037546A" w:rsidRDefault="00CA2C94">
      <w:pPr>
        <w:pStyle w:val="normal"/>
        <w:spacing w:line="264" w:lineRule="auto"/>
        <w:ind w:righ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6.7. Стороны установили, что порядок урегулирования споров по настоящему договору, в том числе урегулирование споров в судебном порядке и подсудность, устанавливается Регламентом </w:t>
      </w:r>
      <w:r>
        <w:rPr>
          <w:rFonts w:ascii="Times New Roman" w:eastAsia="Times New Roman" w:hAnsi="Times New Roman" w:cs="Times New Roman"/>
          <w:sz w:val="16"/>
          <w:szCs w:val="16"/>
        </w:rPr>
        <w:t>возмездного оказания курьерских услуг.</w:t>
      </w:r>
    </w:p>
    <w:p w:rsidR="0037546A" w:rsidRDefault="00CA2C94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6.8. При подписании Договора Стороны подтверждают, что наделены для этого надлежащими полномочиями.</w:t>
      </w:r>
    </w:p>
    <w:p w:rsidR="0037546A" w:rsidRDefault="00CA2C94">
      <w:pPr>
        <w:pStyle w:val="normal"/>
        <w:spacing w:line="264" w:lineRule="auto"/>
        <w:ind w:right="6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6.9. Стороны имеют право уступить свои права и обязанности по Договору третьему лицу, предупредив об этом другую сторону письменным уведомлением (с указанием наименования, банковских реквизитов и местонахождения третьего лица).</w:t>
      </w:r>
    </w:p>
    <w:p w:rsidR="0037546A" w:rsidRDefault="00CA2C94">
      <w:pPr>
        <w:pStyle w:val="normal"/>
        <w:spacing w:line="264" w:lineRule="auto"/>
        <w:ind w:righ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6.10. При смене адреса, рекв</w:t>
      </w:r>
      <w:r>
        <w:rPr>
          <w:rFonts w:ascii="Times New Roman" w:eastAsia="Times New Roman" w:hAnsi="Times New Roman" w:cs="Times New Roman"/>
          <w:sz w:val="16"/>
          <w:szCs w:val="16"/>
        </w:rPr>
        <w:t>изитов, о реорганизации, о ликвидации соответствующая сторона письменно уведомляет другую сторону в течение 10-ти рабочих дней с момента внесения соответствующих изменений.</w:t>
      </w:r>
    </w:p>
    <w:p w:rsidR="0037546A" w:rsidRDefault="00CA2C94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6.11. Договор заключен в двух экземплярах, имеющих одинаковую юридическую силу, по </w:t>
      </w:r>
      <w:r>
        <w:rPr>
          <w:rFonts w:ascii="Times New Roman" w:eastAsia="Times New Roman" w:hAnsi="Times New Roman" w:cs="Times New Roman"/>
          <w:sz w:val="16"/>
          <w:szCs w:val="16"/>
        </w:rPr>
        <w:t>одному экземпляру для каждой из сторон.</w:t>
      </w:r>
    </w:p>
    <w:p w:rsidR="0037546A" w:rsidRDefault="00CA2C94">
      <w:pPr>
        <w:pStyle w:val="normal"/>
        <w:spacing w:line="264" w:lineRule="auto"/>
        <w:ind w:right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6.12. Подписывая настоящий Договор, Клиент тем самым подтверждает, что ознакомлен с Регламентом возмездного оказания курьерских услуг, экземпляр Регламента Клиент получил. Неотъемлемой частью Договора являются: Прило</w:t>
      </w:r>
      <w:r>
        <w:rPr>
          <w:rFonts w:ascii="Times New Roman" w:eastAsia="Times New Roman" w:hAnsi="Times New Roman" w:cs="Times New Roman"/>
          <w:sz w:val="16"/>
          <w:szCs w:val="16"/>
        </w:rPr>
        <w:t>жение № 1 — Координация договора; Приложение № 2 — Форма Заявки; Приложение № 3 — Форма Акта оказанных услуг; Приложение № 4 – Акт приема-передачи; Приложение № 5 - Форма реестра отправлений; Приложение № 6 - Форма отчета Исполнителя о переводимых денежных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средствах; Приложение № 7 - Акт возврата отправлений; Регламент возмездного оказания курьерских услуг, носящий характер публичной оферты и размещаемый на сайте Исполнителя </w:t>
      </w:r>
      <w:hyperlink r:id="rId9">
        <w:r>
          <w:rPr>
            <w:rFonts w:ascii="Times New Roman" w:eastAsia="Times New Roman" w:hAnsi="Times New Roman" w:cs="Times New Roman"/>
            <w:color w:val="3572B0"/>
            <w:sz w:val="16"/>
            <w:szCs w:val="16"/>
          </w:rPr>
          <w:t>www.cdek.ru</w:t>
        </w:r>
      </w:hyperlink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37546A" w:rsidRDefault="00CA2C94">
      <w:pPr>
        <w:pStyle w:val="normal"/>
        <w:spacing w:line="282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5"/>
          <w:szCs w:val="15"/>
        </w:rPr>
        <w:t>6.13. Стороны определили, что в ц</w:t>
      </w:r>
      <w:r>
        <w:rPr>
          <w:rFonts w:ascii="Times New Roman" w:eastAsia="Times New Roman" w:hAnsi="Times New Roman" w:cs="Times New Roman"/>
          <w:sz w:val="15"/>
          <w:szCs w:val="15"/>
        </w:rPr>
        <w:t>елях исполнения Договора (оказание Исполнителем услуг, указанных в п.1.1 настоящего Договора), Клиент передает Исполнителю персональные данные Получателей отправлений. Клиент, делая заявку на доставку отправления, и передавая Исполнителю Отправление, гаран</w:t>
      </w:r>
      <w:r>
        <w:rPr>
          <w:rFonts w:ascii="Times New Roman" w:eastAsia="Times New Roman" w:hAnsi="Times New Roman" w:cs="Times New Roman"/>
          <w:sz w:val="15"/>
          <w:szCs w:val="15"/>
        </w:rPr>
        <w:t>тирует, что получил и имеет согласие Получателя на сбор, хранение, передачу, уничтожение и обработку его персональных данных, а именно:</w:t>
      </w:r>
    </w:p>
    <w:p w:rsidR="0037546A" w:rsidRDefault="00CA2C94">
      <w:pPr>
        <w:pStyle w:val="normal"/>
        <w:spacing w:line="296" w:lineRule="auto"/>
        <w:ind w:right="7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фамилию, имя, отчество, адрес, номер основного документа, удостоверяющего его личность, сведения о дате выдачи указанног</w:t>
      </w:r>
      <w:r>
        <w:rPr>
          <w:rFonts w:ascii="Times New Roman" w:eastAsia="Times New Roman" w:hAnsi="Times New Roman" w:cs="Times New Roman"/>
          <w:sz w:val="16"/>
          <w:szCs w:val="16"/>
        </w:rPr>
        <w:t>о документа и выдавшем его органе, номер телефона, как автоматизированным, так и неавтоматизированным способом.</w:t>
      </w:r>
    </w:p>
    <w:p w:rsidR="0037546A" w:rsidRDefault="00CA2C94">
      <w:pPr>
        <w:pStyle w:val="normal"/>
        <w:ind w:left="60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7. Адреса, банковские реквизиты и подписи сторон</w:t>
      </w:r>
    </w:p>
    <w:p w:rsidR="0037546A" w:rsidRDefault="00CA2C94">
      <w:pPr>
        <w:pStyle w:val="normal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-2539</wp:posOffset>
            </wp:positionH>
            <wp:positionV relativeFrom="paragraph">
              <wp:posOffset>44450</wp:posOffset>
            </wp:positionV>
            <wp:extent cx="6624320" cy="808990"/>
            <wp:effectExtent l="0" t="0" r="0" b="0"/>
            <wp:wrapSquare wrapText="bothSides" distT="0" distB="0" distL="0" distR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808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tbl>
      <w:tblPr>
        <w:tblStyle w:val="a5"/>
        <w:tblW w:w="5720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/>
      </w:tblPr>
      <w:tblGrid>
        <w:gridCol w:w="3060"/>
        <w:gridCol w:w="2660"/>
      </w:tblGrid>
      <w:tr w:rsidR="0037546A">
        <w:trPr>
          <w:trHeight w:val="212"/>
        </w:trPr>
        <w:tc>
          <w:tcPr>
            <w:tcW w:w="3060" w:type="dxa"/>
          </w:tcPr>
          <w:p w:rsidR="0037546A" w:rsidRDefault="00CA2C94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Исполнитель</w:t>
            </w:r>
          </w:p>
        </w:tc>
        <w:tc>
          <w:tcPr>
            <w:tcW w:w="2660" w:type="dxa"/>
          </w:tcPr>
          <w:p w:rsidR="0037546A" w:rsidRDefault="00CA2C94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Клиент</w:t>
            </w:r>
          </w:p>
        </w:tc>
      </w:tr>
    </w:tbl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tbl>
      <w:tblPr>
        <w:tblStyle w:val="a6"/>
        <w:tblW w:w="6660" w:type="dxa"/>
        <w:tblInd w:w="1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/>
      </w:tblPr>
      <w:tblGrid>
        <w:gridCol w:w="3320"/>
        <w:gridCol w:w="3340"/>
      </w:tblGrid>
      <w:tr w:rsidR="0037546A">
        <w:trPr>
          <w:trHeight w:val="209"/>
        </w:trPr>
        <w:tc>
          <w:tcPr>
            <w:tcW w:w="3320" w:type="dxa"/>
          </w:tcPr>
          <w:p w:rsidR="0037546A" w:rsidRDefault="00CA2C94" w:rsidP="00CA2C94">
            <w:pPr>
              <w:pStyle w:val="normal"/>
              <w:ind w:right="1800" w:hanging="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 /</w:t>
            </w:r>
          </w:p>
        </w:tc>
        <w:tc>
          <w:tcPr>
            <w:tcW w:w="3340" w:type="dxa"/>
          </w:tcPr>
          <w:p w:rsidR="0037546A" w:rsidRDefault="00CA2C94" w:rsidP="00CA2C94">
            <w:pPr>
              <w:pStyle w:val="normal"/>
              <w:ind w:hanging="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 /</w:t>
            </w:r>
          </w:p>
        </w:tc>
      </w:tr>
    </w:tbl>
    <w:p w:rsidR="0037546A" w:rsidRDefault="0037546A">
      <w:pPr>
        <w:pStyle w:val="normal"/>
        <w:rPr>
          <w:rFonts w:ascii="Times New Roman" w:eastAsia="Times New Roman" w:hAnsi="Times New Roman" w:cs="Times New Roman"/>
          <w:sz w:val="16"/>
          <w:szCs w:val="16"/>
        </w:rPr>
        <w:sectPr w:rsidR="0037546A">
          <w:pgSz w:w="12240" w:h="15840"/>
          <w:pgMar w:top="833" w:right="720" w:bottom="1440" w:left="566" w:header="0" w:footer="0" w:gutter="0"/>
          <w:cols w:space="720" w:equalWidth="0">
            <w:col w:w="9689"/>
          </w:cols>
        </w:sectPr>
      </w:pPr>
    </w:p>
    <w:p w:rsidR="0037546A" w:rsidRDefault="0037546A">
      <w:pPr>
        <w:pStyle w:val="normal"/>
        <w:ind w:right="-5"/>
        <w:rPr>
          <w:rFonts w:ascii="Times New Roman" w:eastAsia="Times New Roman" w:hAnsi="Times New Roman" w:cs="Times New Roman"/>
          <w:b/>
          <w:color w:val="CE181E"/>
          <w:sz w:val="16"/>
          <w:szCs w:val="16"/>
        </w:rPr>
      </w:pP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Приложение № 1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к Договору возмездного оказания курьерских услуг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№ ИМ-РФ-***-** от ____________г.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ind w:left="6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Координация Договора, адрес вызова курьера, адрес для выставления счетов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numPr>
          <w:ilvl w:val="0"/>
          <w:numId w:val="3"/>
        </w:numPr>
        <w:tabs>
          <w:tab w:val="left" w:pos="166"/>
        </w:tabs>
        <w:spacing w:line="267" w:lineRule="auto"/>
        <w:ind w:left="6" w:right="1440" w:hanging="6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Исполнитель </w:t>
      </w:r>
      <w:r>
        <w:rPr>
          <w:rFonts w:ascii="Times New Roman" w:eastAsia="Times New Roman" w:hAnsi="Times New Roman" w:cs="Times New Roman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Клиент </w:t>
      </w:r>
      <w:r>
        <w:rPr>
          <w:rFonts w:ascii="Times New Roman" w:eastAsia="Times New Roman" w:hAnsi="Times New Roman" w:cs="Times New Roman"/>
          <w:sz w:val="16"/>
          <w:szCs w:val="16"/>
        </w:rPr>
        <w:t>назначают ответственных лиц, которые координирует все вопросы, связанные с настоящим договором: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по поручению 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>Исполнителя</w:t>
      </w:r>
      <w:r>
        <w:rPr>
          <w:rFonts w:ascii="Times New Roman" w:eastAsia="Times New Roman" w:hAnsi="Times New Roman" w:cs="Times New Roman"/>
          <w:sz w:val="16"/>
          <w:szCs w:val="16"/>
        </w:rPr>
        <w:t>:_____________________________________________________________</w:t>
      </w:r>
    </w:p>
    <w:p w:rsidR="0037546A" w:rsidRDefault="00CA2C94">
      <w:pPr>
        <w:pStyle w:val="normal"/>
        <w:ind w:left="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тел., e-mail_____________________________________________________________________________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7546A" w:rsidRDefault="00CA2C94">
      <w:pPr>
        <w:pStyle w:val="normal"/>
        <w:ind w:left="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по поручению 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>Клиента</w:t>
      </w:r>
      <w:r>
        <w:rPr>
          <w:rFonts w:ascii="Times New Roman" w:eastAsia="Times New Roman" w:hAnsi="Times New Roman" w:cs="Times New Roman"/>
          <w:sz w:val="16"/>
          <w:szCs w:val="16"/>
        </w:rPr>
        <w:t>: г-н______________________________________________________________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7546A" w:rsidRDefault="00CA2C94">
      <w:pPr>
        <w:pStyle w:val="normal"/>
        <w:ind w:left="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тел., e-mail________________________________________________________________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_____________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7546A" w:rsidRDefault="00CA2C94">
      <w:pPr>
        <w:pStyle w:val="normal"/>
        <w:numPr>
          <w:ilvl w:val="0"/>
          <w:numId w:val="3"/>
        </w:numPr>
        <w:tabs>
          <w:tab w:val="left" w:pos="198"/>
        </w:tabs>
        <w:spacing w:line="267" w:lineRule="auto"/>
        <w:ind w:left="6" w:right="20" w:hanging="6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Исполнитель </w:t>
      </w:r>
      <w:r>
        <w:rPr>
          <w:rFonts w:ascii="Times New Roman" w:eastAsia="Times New Roman" w:hAnsi="Times New Roman" w:cs="Times New Roman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Клиент </w:t>
      </w:r>
      <w:r>
        <w:rPr>
          <w:rFonts w:ascii="Times New Roman" w:eastAsia="Times New Roman" w:hAnsi="Times New Roman" w:cs="Times New Roman"/>
          <w:sz w:val="16"/>
          <w:szCs w:val="16"/>
        </w:rPr>
        <w:t>назначают ответственных лиц, которые координирует все вопросы, связанные с интеграцией (автоматический обмен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данными):</w:t>
      </w:r>
    </w:p>
    <w:p w:rsidR="0037546A" w:rsidRDefault="00CA2C94">
      <w:pPr>
        <w:pStyle w:val="normal"/>
        <w:ind w:left="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по поручению 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>Исполнителя</w:t>
      </w:r>
      <w:r>
        <w:rPr>
          <w:rFonts w:ascii="Times New Roman" w:eastAsia="Times New Roman" w:hAnsi="Times New Roman" w:cs="Times New Roman"/>
          <w:sz w:val="16"/>
          <w:szCs w:val="16"/>
        </w:rPr>
        <w:t>:__________________________________________________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7546A" w:rsidRDefault="00CA2C94">
      <w:pPr>
        <w:pStyle w:val="normal"/>
        <w:ind w:left="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тел., e-mail____________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7546A" w:rsidRDefault="00CA2C94">
      <w:pPr>
        <w:pStyle w:val="normal"/>
        <w:ind w:left="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по поручению 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>Клиента</w:t>
      </w:r>
      <w:r>
        <w:rPr>
          <w:rFonts w:ascii="Times New Roman" w:eastAsia="Times New Roman" w:hAnsi="Times New Roman" w:cs="Times New Roman"/>
          <w:sz w:val="16"/>
          <w:szCs w:val="16"/>
        </w:rPr>
        <w:t>: г-н__________________________________________________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7546A" w:rsidRDefault="00CA2C94">
      <w:pPr>
        <w:pStyle w:val="normal"/>
        <w:ind w:left="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тел., e-mail_____________________________________________________________________________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7546A" w:rsidRDefault="00CA2C94">
      <w:pPr>
        <w:pStyle w:val="normal"/>
        <w:numPr>
          <w:ilvl w:val="0"/>
          <w:numId w:val="3"/>
        </w:numPr>
        <w:tabs>
          <w:tab w:val="left" w:pos="182"/>
        </w:tabs>
        <w:spacing w:line="267" w:lineRule="auto"/>
        <w:ind w:left="6" w:right="20" w:hanging="6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Клиент </w:t>
      </w:r>
      <w:r>
        <w:rPr>
          <w:rFonts w:ascii="Times New Roman" w:eastAsia="Times New Roman" w:hAnsi="Times New Roman" w:cs="Times New Roman"/>
          <w:sz w:val="16"/>
          <w:szCs w:val="16"/>
        </w:rPr>
        <w:t>указывает и по</w:t>
      </w:r>
      <w:r>
        <w:rPr>
          <w:rFonts w:ascii="Times New Roman" w:eastAsia="Times New Roman" w:hAnsi="Times New Roman" w:cs="Times New Roman"/>
          <w:sz w:val="16"/>
          <w:szCs w:val="16"/>
        </w:rPr>
        <w:t>дтверждает, что нижеприведенный адрес является адресом вызова курьера, и по данному адресу будут производиться все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отправления Клиента (если иное не оговорено дополнительным соглашением к настоящему Договору)</w:t>
      </w:r>
    </w:p>
    <w:p w:rsidR="0037546A" w:rsidRDefault="00CA2C94">
      <w:pPr>
        <w:pStyle w:val="normal"/>
        <w:ind w:left="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7546A" w:rsidRDefault="00CA2C94">
      <w:pPr>
        <w:pStyle w:val="normal"/>
        <w:ind w:left="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7546A" w:rsidRDefault="00CA2C94">
      <w:pPr>
        <w:pStyle w:val="normal"/>
        <w:numPr>
          <w:ilvl w:val="0"/>
          <w:numId w:val="3"/>
        </w:numPr>
        <w:tabs>
          <w:tab w:val="left" w:pos="166"/>
        </w:tabs>
        <w:ind w:left="166" w:hanging="166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Клиент </w:t>
      </w:r>
      <w:r>
        <w:rPr>
          <w:rFonts w:ascii="Times New Roman" w:eastAsia="Times New Roman" w:hAnsi="Times New Roman" w:cs="Times New Roman"/>
          <w:sz w:val="16"/>
          <w:szCs w:val="16"/>
        </w:rPr>
        <w:t>назначает ответственное лицо, которые координирует все вопросы, связанные с возвратом товаров (согласование списков возвратов):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ind w:left="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по поручению 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>Клиента</w:t>
      </w:r>
      <w:r>
        <w:rPr>
          <w:rFonts w:ascii="Times New Roman" w:eastAsia="Times New Roman" w:hAnsi="Times New Roman" w:cs="Times New Roman"/>
          <w:sz w:val="16"/>
          <w:szCs w:val="16"/>
        </w:rPr>
        <w:t>: г-н__________________________________________________________________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ind w:left="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тел.______________________________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ind w:left="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e-mail_____________________________________________________________________________________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numPr>
          <w:ilvl w:val="0"/>
          <w:numId w:val="4"/>
        </w:numPr>
        <w:tabs>
          <w:tab w:val="left" w:pos="180"/>
        </w:tabs>
        <w:spacing w:line="267" w:lineRule="auto"/>
        <w:ind w:left="6" w:right="20" w:hanging="6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Клиент </w:t>
      </w:r>
      <w:r>
        <w:rPr>
          <w:rFonts w:ascii="Times New Roman" w:eastAsia="Times New Roman" w:hAnsi="Times New Roman" w:cs="Times New Roman"/>
          <w:sz w:val="16"/>
          <w:szCs w:val="16"/>
        </w:rPr>
        <w:t>указывает и подтверждает, что нижеприведенный адрес является адресом для возвратов товара, и на д</w:t>
      </w:r>
      <w:r>
        <w:rPr>
          <w:rFonts w:ascii="Times New Roman" w:eastAsia="Times New Roman" w:hAnsi="Times New Roman" w:cs="Times New Roman"/>
          <w:sz w:val="16"/>
          <w:szCs w:val="16"/>
        </w:rPr>
        <w:t>анный адрес будет осуществляться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все возвраты для Клиента</w:t>
      </w:r>
    </w:p>
    <w:p w:rsidR="0037546A" w:rsidRDefault="00CA2C94">
      <w:pPr>
        <w:pStyle w:val="normal"/>
        <w:ind w:left="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7546A" w:rsidRDefault="00CA2C94">
      <w:pPr>
        <w:pStyle w:val="normal"/>
        <w:ind w:left="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7546A" w:rsidRDefault="00CA2C94">
      <w:pPr>
        <w:pStyle w:val="normal"/>
        <w:numPr>
          <w:ilvl w:val="0"/>
          <w:numId w:val="4"/>
        </w:numPr>
        <w:tabs>
          <w:tab w:val="left" w:pos="176"/>
        </w:tabs>
        <w:spacing w:line="267" w:lineRule="auto"/>
        <w:ind w:left="6" w:hanging="6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Клиент </w:t>
      </w:r>
      <w:r>
        <w:rPr>
          <w:rFonts w:ascii="Times New Roman" w:eastAsia="Times New Roman" w:hAnsi="Times New Roman" w:cs="Times New Roman"/>
          <w:sz w:val="16"/>
          <w:szCs w:val="16"/>
        </w:rPr>
        <w:t>указывает и подтверждает, что нижеприведенный адрес должен использоваться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Исполнителем </w:t>
      </w:r>
      <w:r>
        <w:rPr>
          <w:rFonts w:ascii="Times New Roman" w:eastAsia="Times New Roman" w:hAnsi="Times New Roman" w:cs="Times New Roman"/>
          <w:sz w:val="16"/>
          <w:szCs w:val="16"/>
        </w:rPr>
        <w:t>для направления финансовых документов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Клиенту </w:t>
      </w:r>
      <w:r>
        <w:rPr>
          <w:rFonts w:ascii="Times New Roman" w:eastAsia="Times New Roman" w:hAnsi="Times New Roman" w:cs="Times New Roman"/>
          <w:sz w:val="16"/>
          <w:szCs w:val="16"/>
        </w:rPr>
        <w:t>(счет, счет-фактура, акт)</w:t>
      </w:r>
    </w:p>
    <w:p w:rsidR="0037546A" w:rsidRDefault="00CA2C94">
      <w:pPr>
        <w:pStyle w:val="normal"/>
        <w:ind w:left="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7546A" w:rsidRDefault="00CA2C94">
      <w:pPr>
        <w:pStyle w:val="normal"/>
        <w:ind w:left="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Ф.И.О.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Главного бухгалтера, контактный телефон, e-mail: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7546A" w:rsidRDefault="00CA2C94">
      <w:pPr>
        <w:pStyle w:val="normal"/>
        <w:ind w:left="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7546A" w:rsidRDefault="00CA2C94">
      <w:pPr>
        <w:pStyle w:val="normal"/>
        <w:numPr>
          <w:ilvl w:val="0"/>
          <w:numId w:val="4"/>
        </w:numPr>
        <w:tabs>
          <w:tab w:val="left" w:pos="190"/>
        </w:tabs>
        <w:spacing w:line="298" w:lineRule="auto"/>
        <w:ind w:left="6" w:right="20" w:hanging="6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случае изменения какой-либо информации, изложенной в настоящем приложении, Стороны обязуются не позднее, чем через 5 рабочих дней информировать друг друга о таких изменениях в письменном виде.</w:t>
      </w:r>
    </w:p>
    <w:p w:rsidR="0037546A" w:rsidRDefault="0037546A">
      <w:pPr>
        <w:pStyle w:val="normal"/>
        <w:tabs>
          <w:tab w:val="left" w:pos="190"/>
        </w:tabs>
        <w:spacing w:line="298" w:lineRule="auto"/>
        <w:ind w:left="6" w:right="20" w:hanging="6"/>
        <w:rPr>
          <w:rFonts w:ascii="Times New Roman" w:eastAsia="Times New Roman" w:hAnsi="Times New Roman" w:cs="Times New Roman"/>
          <w:b/>
          <w:sz w:val="16"/>
          <w:szCs w:val="16"/>
        </w:rPr>
        <w:sectPr w:rsidR="0037546A">
          <w:pgSz w:w="12240" w:h="15840"/>
          <w:pgMar w:top="830" w:right="700" w:bottom="1440" w:left="1114" w:header="0" w:footer="0" w:gutter="0"/>
          <w:cols w:space="720" w:equalWidth="0">
            <w:col w:w="9689"/>
          </w:cols>
        </w:sectPr>
      </w:pPr>
      <w:bookmarkStart w:id="0" w:name="bookmark=id.tyjcwt" w:colFirst="0" w:colLast="0"/>
      <w:bookmarkEnd w:id="0"/>
    </w:p>
    <w:p w:rsidR="0037546A" w:rsidRDefault="00CA2C94">
      <w:pPr>
        <w:pStyle w:val="normal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Приложение № 2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к Договору возмездного оказан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ия курьерских услуг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№ ИМ-РФ-***-** от ____________г.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Клиент передаёт заявку в электронном виде в форматах: xls, ods, xlsx, csv, txt с разделителем по форме, установленной в настоящем приложении.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Данная форма действует, если Исполнитель и Клиент не прове</w:t>
      </w:r>
      <w:r>
        <w:rPr>
          <w:rFonts w:ascii="Times New Roman" w:eastAsia="Times New Roman" w:hAnsi="Times New Roman" w:cs="Times New Roman"/>
          <w:sz w:val="16"/>
          <w:szCs w:val="16"/>
        </w:rPr>
        <w:t>ли интеграцию баз данных.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ФОРМА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ЗАЯВКА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tbl>
      <w:tblPr>
        <w:tblStyle w:val="a7"/>
        <w:tblW w:w="10440" w:type="dxa"/>
        <w:tblInd w:w="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/>
      </w:tblPr>
      <w:tblGrid>
        <w:gridCol w:w="800"/>
        <w:gridCol w:w="300"/>
        <w:gridCol w:w="660"/>
        <w:gridCol w:w="460"/>
        <w:gridCol w:w="700"/>
        <w:gridCol w:w="720"/>
        <w:gridCol w:w="740"/>
        <w:gridCol w:w="400"/>
        <w:gridCol w:w="540"/>
        <w:gridCol w:w="780"/>
        <w:gridCol w:w="720"/>
        <w:gridCol w:w="760"/>
        <w:gridCol w:w="860"/>
        <w:gridCol w:w="860"/>
        <w:gridCol w:w="480"/>
        <w:gridCol w:w="660"/>
      </w:tblGrid>
      <w:tr w:rsidR="0037546A">
        <w:trPr>
          <w:trHeight w:val="209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left="-1" w:hanging="1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отправ-</w:t>
            </w:r>
          </w:p>
        </w:tc>
        <w:tc>
          <w:tcPr>
            <w:tcW w:w="300" w:type="dxa"/>
            <w:tcBorders>
              <w:top w:val="single" w:sz="8" w:space="0" w:color="000000"/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left="-1" w:hanging="1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Ве</w:t>
            </w:r>
          </w:p>
        </w:tc>
        <w:tc>
          <w:tcPr>
            <w:tcW w:w="660" w:type="dxa"/>
            <w:tcBorders>
              <w:top w:val="single" w:sz="8" w:space="0" w:color="000000"/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left="-1" w:hanging="1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Объем-</w:t>
            </w:r>
          </w:p>
        </w:tc>
        <w:tc>
          <w:tcPr>
            <w:tcW w:w="460" w:type="dxa"/>
            <w:tcBorders>
              <w:top w:val="single" w:sz="8" w:space="0" w:color="000000"/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left="-1" w:hanging="1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Ме-</w:t>
            </w:r>
          </w:p>
        </w:tc>
        <w:tc>
          <w:tcPr>
            <w:tcW w:w="700" w:type="dxa"/>
            <w:tcBorders>
              <w:top w:val="single" w:sz="8" w:space="0" w:color="000000"/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left="-1" w:hanging="1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Город по-</w:t>
            </w:r>
          </w:p>
        </w:tc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left="-1" w:hanging="1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Получа-</w:t>
            </w:r>
          </w:p>
        </w:tc>
        <w:tc>
          <w:tcPr>
            <w:tcW w:w="740" w:type="dxa"/>
            <w:tcBorders>
              <w:top w:val="single" w:sz="8" w:space="0" w:color="000000"/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left="-1" w:hanging="1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ФИО По-</w:t>
            </w:r>
          </w:p>
        </w:tc>
        <w:tc>
          <w:tcPr>
            <w:tcW w:w="400" w:type="dxa"/>
            <w:tcBorders>
              <w:top w:val="single" w:sz="8" w:space="0" w:color="000000"/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left="-1" w:hanging="1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Ад-</w:t>
            </w:r>
          </w:p>
        </w:tc>
        <w:tc>
          <w:tcPr>
            <w:tcW w:w="540" w:type="dxa"/>
            <w:tcBorders>
              <w:top w:val="single" w:sz="8" w:space="0" w:color="000000"/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left="-1" w:hanging="1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Теле-</w:t>
            </w:r>
          </w:p>
        </w:tc>
        <w:tc>
          <w:tcPr>
            <w:tcW w:w="780" w:type="dxa"/>
            <w:tcBorders>
              <w:top w:val="single" w:sz="8" w:space="0" w:color="000000"/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left="-1" w:hanging="1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Объявлен-</w:t>
            </w:r>
          </w:p>
        </w:tc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left="-1" w:hanging="1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Взять с</w:t>
            </w:r>
          </w:p>
        </w:tc>
        <w:tc>
          <w:tcPr>
            <w:tcW w:w="760" w:type="dxa"/>
            <w:tcBorders>
              <w:top w:val="single" w:sz="8" w:space="0" w:color="000000"/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left="-1" w:hanging="1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Доп.сбор</w:t>
            </w:r>
          </w:p>
        </w:tc>
        <w:tc>
          <w:tcPr>
            <w:tcW w:w="860" w:type="dxa"/>
            <w:tcBorders>
              <w:top w:val="single" w:sz="8" w:space="0" w:color="000000"/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left="-1" w:hanging="1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Коммента-</w:t>
            </w:r>
          </w:p>
        </w:tc>
        <w:tc>
          <w:tcPr>
            <w:tcW w:w="860" w:type="dxa"/>
            <w:tcBorders>
              <w:top w:val="single" w:sz="8" w:space="0" w:color="000000"/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left="-1" w:hanging="1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Наименова-</w:t>
            </w:r>
          </w:p>
        </w:tc>
        <w:tc>
          <w:tcPr>
            <w:tcW w:w="480" w:type="dxa"/>
            <w:tcBorders>
              <w:top w:val="single" w:sz="8" w:space="0" w:color="000000"/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left="-1" w:hanging="1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Код</w:t>
            </w:r>
          </w:p>
        </w:tc>
        <w:tc>
          <w:tcPr>
            <w:tcW w:w="660" w:type="dxa"/>
            <w:tcBorders>
              <w:top w:val="single" w:sz="8" w:space="0" w:color="000000"/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left="-1" w:hanging="1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Истин-</w:t>
            </w:r>
          </w:p>
        </w:tc>
      </w:tr>
      <w:tr w:rsidR="0037546A">
        <w:trPr>
          <w:trHeight w:val="178"/>
        </w:trPr>
        <w:tc>
          <w:tcPr>
            <w:tcW w:w="800" w:type="dxa"/>
            <w:tcBorders>
              <w:left w:val="single" w:sz="8" w:space="0" w:color="000000"/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left="-1" w:hanging="1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ления</w:t>
            </w:r>
          </w:p>
        </w:tc>
        <w:tc>
          <w:tcPr>
            <w:tcW w:w="300" w:type="dxa"/>
            <w:tcBorders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left="-1" w:hanging="1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с, г</w:t>
            </w:r>
          </w:p>
        </w:tc>
        <w:tc>
          <w:tcPr>
            <w:tcW w:w="660" w:type="dxa"/>
            <w:tcBorders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left="-1" w:hanging="1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ный вес,</w:t>
            </w:r>
          </w:p>
        </w:tc>
        <w:tc>
          <w:tcPr>
            <w:tcW w:w="460" w:type="dxa"/>
            <w:tcBorders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left="-1" w:hanging="1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сто</w:t>
            </w:r>
          </w:p>
        </w:tc>
        <w:tc>
          <w:tcPr>
            <w:tcW w:w="700" w:type="dxa"/>
            <w:tcBorders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left="-1" w:hanging="1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лучателя</w:t>
            </w:r>
          </w:p>
        </w:tc>
        <w:tc>
          <w:tcPr>
            <w:tcW w:w="720" w:type="dxa"/>
            <w:tcBorders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left="-1" w:hanging="1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тель</w:t>
            </w:r>
          </w:p>
        </w:tc>
        <w:tc>
          <w:tcPr>
            <w:tcW w:w="740" w:type="dxa"/>
            <w:tcBorders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left="-1" w:hanging="1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лучателя</w:t>
            </w:r>
          </w:p>
        </w:tc>
        <w:tc>
          <w:tcPr>
            <w:tcW w:w="400" w:type="dxa"/>
            <w:tcBorders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left="-1" w:hanging="1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рес</w:t>
            </w:r>
          </w:p>
        </w:tc>
        <w:tc>
          <w:tcPr>
            <w:tcW w:w="540" w:type="dxa"/>
            <w:tcBorders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left="-1" w:hanging="1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фон</w:t>
            </w:r>
          </w:p>
        </w:tc>
        <w:tc>
          <w:tcPr>
            <w:tcW w:w="780" w:type="dxa"/>
            <w:tcBorders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left="-1" w:hanging="1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ная стои-</w:t>
            </w:r>
          </w:p>
        </w:tc>
        <w:tc>
          <w:tcPr>
            <w:tcW w:w="720" w:type="dxa"/>
            <w:tcBorders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left="-1" w:hanging="1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Получа-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left="-1" w:hanging="1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за достав-</w:t>
            </w:r>
          </w:p>
        </w:tc>
        <w:tc>
          <w:tcPr>
            <w:tcW w:w="860" w:type="dxa"/>
            <w:tcBorders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left="-1" w:hanging="1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рий</w:t>
            </w:r>
          </w:p>
        </w:tc>
        <w:tc>
          <w:tcPr>
            <w:tcW w:w="860" w:type="dxa"/>
            <w:tcBorders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left="-1" w:hanging="1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ние товара</w:t>
            </w:r>
          </w:p>
        </w:tc>
        <w:tc>
          <w:tcPr>
            <w:tcW w:w="480" w:type="dxa"/>
            <w:tcBorders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left="-1" w:hanging="1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това-</w:t>
            </w:r>
          </w:p>
        </w:tc>
        <w:tc>
          <w:tcPr>
            <w:tcW w:w="660" w:type="dxa"/>
            <w:tcBorders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left="-1" w:hanging="1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ный про-</w:t>
            </w:r>
          </w:p>
        </w:tc>
      </w:tr>
      <w:tr w:rsidR="0037546A">
        <w:trPr>
          <w:trHeight w:val="178"/>
        </w:trPr>
        <w:tc>
          <w:tcPr>
            <w:tcW w:w="800" w:type="dxa"/>
            <w:tcBorders>
              <w:left w:val="single" w:sz="8" w:space="0" w:color="000000"/>
              <w:right w:val="single" w:sz="8" w:space="0" w:color="000000"/>
            </w:tcBorders>
          </w:tcPr>
          <w:p w:rsidR="0037546A" w:rsidRDefault="0037546A">
            <w:pPr>
              <w:pStyle w:val="normal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right w:val="single" w:sz="8" w:space="0" w:color="000000"/>
            </w:tcBorders>
          </w:tcPr>
          <w:p w:rsidR="0037546A" w:rsidRDefault="0037546A">
            <w:pPr>
              <w:pStyle w:val="normal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left="-1" w:hanging="1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г</w:t>
            </w:r>
          </w:p>
        </w:tc>
        <w:tc>
          <w:tcPr>
            <w:tcW w:w="460" w:type="dxa"/>
            <w:tcBorders>
              <w:right w:val="single" w:sz="8" w:space="0" w:color="000000"/>
            </w:tcBorders>
          </w:tcPr>
          <w:p w:rsidR="0037546A" w:rsidRDefault="0037546A">
            <w:pPr>
              <w:pStyle w:val="normal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000000"/>
            </w:tcBorders>
          </w:tcPr>
          <w:p w:rsidR="0037546A" w:rsidRDefault="0037546A">
            <w:pPr>
              <w:pStyle w:val="normal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000000"/>
            </w:tcBorders>
          </w:tcPr>
          <w:p w:rsidR="0037546A" w:rsidRDefault="0037546A">
            <w:pPr>
              <w:pStyle w:val="normal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tcBorders>
              <w:right w:val="single" w:sz="8" w:space="0" w:color="000000"/>
            </w:tcBorders>
          </w:tcPr>
          <w:p w:rsidR="0037546A" w:rsidRDefault="0037546A">
            <w:pPr>
              <w:pStyle w:val="normal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0" w:type="dxa"/>
            <w:tcBorders>
              <w:right w:val="single" w:sz="8" w:space="0" w:color="000000"/>
            </w:tcBorders>
          </w:tcPr>
          <w:p w:rsidR="0037546A" w:rsidRDefault="0037546A">
            <w:pPr>
              <w:pStyle w:val="normal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sz="8" w:space="0" w:color="000000"/>
            </w:tcBorders>
          </w:tcPr>
          <w:p w:rsidR="0037546A" w:rsidRDefault="0037546A">
            <w:pPr>
              <w:pStyle w:val="normal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80" w:type="dxa"/>
            <w:tcBorders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left="-1" w:hanging="1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мость то-</w:t>
            </w:r>
          </w:p>
        </w:tc>
        <w:tc>
          <w:tcPr>
            <w:tcW w:w="720" w:type="dxa"/>
            <w:tcBorders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left="-1" w:hanging="1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теля за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left="-1" w:hanging="1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ку с Полу-</w:t>
            </w:r>
          </w:p>
        </w:tc>
        <w:tc>
          <w:tcPr>
            <w:tcW w:w="860" w:type="dxa"/>
            <w:tcBorders>
              <w:right w:val="single" w:sz="8" w:space="0" w:color="000000"/>
            </w:tcBorders>
          </w:tcPr>
          <w:p w:rsidR="0037546A" w:rsidRDefault="0037546A">
            <w:pPr>
              <w:pStyle w:val="normal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000000"/>
            </w:tcBorders>
          </w:tcPr>
          <w:p w:rsidR="0037546A" w:rsidRDefault="0037546A">
            <w:pPr>
              <w:pStyle w:val="normal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left="-1" w:hanging="1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ра</w:t>
            </w:r>
          </w:p>
        </w:tc>
        <w:tc>
          <w:tcPr>
            <w:tcW w:w="660" w:type="dxa"/>
            <w:tcBorders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left="-1" w:hanging="1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давец</w:t>
            </w:r>
          </w:p>
        </w:tc>
      </w:tr>
      <w:tr w:rsidR="0037546A">
        <w:trPr>
          <w:trHeight w:val="178"/>
        </w:trPr>
        <w:tc>
          <w:tcPr>
            <w:tcW w:w="800" w:type="dxa"/>
            <w:tcBorders>
              <w:left w:val="single" w:sz="8" w:space="0" w:color="000000"/>
              <w:right w:val="single" w:sz="8" w:space="0" w:color="000000"/>
            </w:tcBorders>
          </w:tcPr>
          <w:p w:rsidR="0037546A" w:rsidRDefault="0037546A">
            <w:pPr>
              <w:pStyle w:val="normal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right w:val="single" w:sz="8" w:space="0" w:color="000000"/>
            </w:tcBorders>
          </w:tcPr>
          <w:p w:rsidR="0037546A" w:rsidRDefault="0037546A">
            <w:pPr>
              <w:pStyle w:val="normal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000000"/>
            </w:tcBorders>
          </w:tcPr>
          <w:p w:rsidR="0037546A" w:rsidRDefault="0037546A">
            <w:pPr>
              <w:pStyle w:val="normal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000000"/>
            </w:tcBorders>
          </w:tcPr>
          <w:p w:rsidR="0037546A" w:rsidRDefault="0037546A">
            <w:pPr>
              <w:pStyle w:val="normal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000000"/>
            </w:tcBorders>
          </w:tcPr>
          <w:p w:rsidR="0037546A" w:rsidRDefault="0037546A">
            <w:pPr>
              <w:pStyle w:val="normal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000000"/>
            </w:tcBorders>
          </w:tcPr>
          <w:p w:rsidR="0037546A" w:rsidRDefault="0037546A">
            <w:pPr>
              <w:pStyle w:val="normal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tcBorders>
              <w:right w:val="single" w:sz="8" w:space="0" w:color="000000"/>
            </w:tcBorders>
          </w:tcPr>
          <w:p w:rsidR="0037546A" w:rsidRDefault="0037546A">
            <w:pPr>
              <w:pStyle w:val="normal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0" w:type="dxa"/>
            <w:tcBorders>
              <w:right w:val="single" w:sz="8" w:space="0" w:color="000000"/>
            </w:tcBorders>
          </w:tcPr>
          <w:p w:rsidR="0037546A" w:rsidRDefault="0037546A">
            <w:pPr>
              <w:pStyle w:val="normal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sz="8" w:space="0" w:color="000000"/>
            </w:tcBorders>
          </w:tcPr>
          <w:p w:rsidR="0037546A" w:rsidRDefault="0037546A">
            <w:pPr>
              <w:pStyle w:val="normal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80" w:type="dxa"/>
            <w:tcBorders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left="-1" w:hanging="1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вара, руб</w:t>
            </w:r>
          </w:p>
        </w:tc>
        <w:tc>
          <w:tcPr>
            <w:tcW w:w="720" w:type="dxa"/>
            <w:tcBorders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left="-1" w:hanging="1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товар,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left="-1" w:hanging="1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чателя,</w:t>
            </w:r>
          </w:p>
        </w:tc>
        <w:tc>
          <w:tcPr>
            <w:tcW w:w="860" w:type="dxa"/>
            <w:tcBorders>
              <w:right w:val="single" w:sz="8" w:space="0" w:color="000000"/>
            </w:tcBorders>
          </w:tcPr>
          <w:p w:rsidR="0037546A" w:rsidRDefault="0037546A">
            <w:pPr>
              <w:pStyle w:val="normal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000000"/>
            </w:tcBorders>
          </w:tcPr>
          <w:p w:rsidR="0037546A" w:rsidRDefault="0037546A">
            <w:pPr>
              <w:pStyle w:val="normal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right w:val="single" w:sz="8" w:space="0" w:color="000000"/>
            </w:tcBorders>
          </w:tcPr>
          <w:p w:rsidR="0037546A" w:rsidRDefault="0037546A">
            <w:pPr>
              <w:pStyle w:val="normal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000000"/>
            </w:tcBorders>
          </w:tcPr>
          <w:p w:rsidR="0037546A" w:rsidRDefault="0037546A">
            <w:pPr>
              <w:pStyle w:val="normal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37546A">
        <w:trPr>
          <w:trHeight w:val="185"/>
        </w:trPr>
        <w:tc>
          <w:tcPr>
            <w:tcW w:w="800" w:type="dxa"/>
            <w:tcBorders>
              <w:left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left="-1" w:hanging="1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руб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left="-1" w:hanging="1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руб.</w:t>
            </w:r>
          </w:p>
        </w:tc>
        <w:tc>
          <w:tcPr>
            <w:tcW w:w="860" w:type="dxa"/>
            <w:tcBorders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7546A">
        <w:trPr>
          <w:trHeight w:val="220"/>
        </w:trPr>
        <w:tc>
          <w:tcPr>
            <w:tcW w:w="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37546A">
        <w:trPr>
          <w:trHeight w:val="1578"/>
        </w:trPr>
        <w:tc>
          <w:tcPr>
            <w:tcW w:w="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Заявку передал_______________________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  <w:i/>
          <w:sz w:val="16"/>
          <w:szCs w:val="16"/>
        </w:rPr>
        <w:sectPr w:rsidR="0037546A">
          <w:pgSz w:w="12240" w:h="15840"/>
          <w:pgMar w:top="830" w:right="700" w:bottom="1440" w:left="1120" w:header="0" w:footer="0" w:gutter="0"/>
          <w:cols w:space="720" w:equalWidth="0">
            <w:col w:w="9689"/>
          </w:cols>
        </w:sectPr>
      </w:pPr>
      <w:bookmarkStart w:id="1" w:name="bookmark=id.3dy6vkm" w:colFirst="0" w:colLast="0"/>
      <w:bookmarkEnd w:id="1"/>
    </w:p>
    <w:p w:rsidR="0037546A" w:rsidRDefault="00CA2C94">
      <w:pPr>
        <w:pStyle w:val="normal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Приложение № 3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к Договору возмездного оказания курьерских услуг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№ ИМ-РФ-***-** от ____________г.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ФОРМА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tbl>
      <w:tblPr>
        <w:tblStyle w:val="a8"/>
        <w:tblW w:w="10440" w:type="dxa"/>
        <w:tblInd w:w="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/>
      </w:tblPr>
      <w:tblGrid>
        <w:gridCol w:w="2100"/>
        <w:gridCol w:w="2080"/>
        <w:gridCol w:w="1060"/>
        <w:gridCol w:w="1040"/>
        <w:gridCol w:w="2080"/>
        <w:gridCol w:w="2080"/>
      </w:tblGrid>
      <w:tr w:rsidR="0037546A">
        <w:trPr>
          <w:trHeight w:val="248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</w:tcBorders>
          </w:tcPr>
          <w:p w:rsidR="0037546A" w:rsidRDefault="00CA2C94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г. Новосибирск</w:t>
            </w:r>
          </w:p>
        </w:tc>
        <w:tc>
          <w:tcPr>
            <w:tcW w:w="2080" w:type="dxa"/>
            <w:tcBorders>
              <w:top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single" w:sz="8" w:space="0" w:color="000000"/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«___»__________20__г.</w:t>
            </w:r>
          </w:p>
        </w:tc>
      </w:tr>
      <w:tr w:rsidR="0037546A">
        <w:trPr>
          <w:trHeight w:val="244"/>
        </w:trPr>
        <w:tc>
          <w:tcPr>
            <w:tcW w:w="2100" w:type="dxa"/>
            <w:tcBorders>
              <w:left w:val="single" w:sz="8" w:space="0" w:color="000000"/>
              <w:bottom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7546A">
        <w:trPr>
          <w:trHeight w:val="468"/>
        </w:trPr>
        <w:tc>
          <w:tcPr>
            <w:tcW w:w="4180" w:type="dxa"/>
            <w:gridSpan w:val="2"/>
          </w:tcPr>
          <w:p w:rsidR="0037546A" w:rsidRDefault="00CA2C94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Исполнитель:_____________________</w:t>
            </w:r>
          </w:p>
        </w:tc>
        <w:tc>
          <w:tcPr>
            <w:tcW w:w="1060" w:type="dxa"/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46A">
        <w:trPr>
          <w:trHeight w:val="204"/>
        </w:trPr>
        <w:tc>
          <w:tcPr>
            <w:tcW w:w="4180" w:type="dxa"/>
            <w:gridSpan w:val="2"/>
          </w:tcPr>
          <w:p w:rsidR="0037546A" w:rsidRDefault="00CA2C94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Клиент:_____________________</w:t>
            </w:r>
          </w:p>
        </w:tc>
        <w:tc>
          <w:tcPr>
            <w:tcW w:w="1060" w:type="dxa"/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40" w:type="dxa"/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080" w:type="dxa"/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080" w:type="dxa"/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546A">
        <w:trPr>
          <w:trHeight w:val="212"/>
        </w:trPr>
        <w:tc>
          <w:tcPr>
            <w:tcW w:w="8360" w:type="dxa"/>
            <w:gridSpan w:val="5"/>
          </w:tcPr>
          <w:p w:rsidR="0037546A" w:rsidRDefault="00CA2C94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Исполнитель оказал, а Клиент принял следующие услуги в период с ___________ по ____________.</w:t>
            </w:r>
          </w:p>
        </w:tc>
        <w:tc>
          <w:tcPr>
            <w:tcW w:w="2080" w:type="dxa"/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46A">
        <w:trPr>
          <w:trHeight w:val="214"/>
        </w:trPr>
        <w:tc>
          <w:tcPr>
            <w:tcW w:w="2100" w:type="dxa"/>
            <w:tcBorders>
              <w:bottom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46A">
        <w:trPr>
          <w:trHeight w:val="228"/>
        </w:trPr>
        <w:tc>
          <w:tcPr>
            <w:tcW w:w="2100" w:type="dxa"/>
            <w:tcBorders>
              <w:left w:val="single" w:sz="8" w:space="0" w:color="000000"/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№ п/п</w:t>
            </w:r>
          </w:p>
        </w:tc>
        <w:tc>
          <w:tcPr>
            <w:tcW w:w="2080" w:type="dxa"/>
            <w:tcBorders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Дата</w:t>
            </w:r>
          </w:p>
        </w:tc>
        <w:tc>
          <w:tcPr>
            <w:tcW w:w="2100" w:type="dxa"/>
            <w:gridSpan w:val="2"/>
            <w:tcBorders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Наименование услуг</w:t>
            </w:r>
          </w:p>
        </w:tc>
        <w:tc>
          <w:tcPr>
            <w:tcW w:w="2080" w:type="dxa"/>
            <w:tcBorders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Вес, кг</w:t>
            </w:r>
          </w:p>
        </w:tc>
        <w:tc>
          <w:tcPr>
            <w:tcW w:w="2080" w:type="dxa"/>
            <w:tcBorders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Сумма, Руб.</w:t>
            </w:r>
          </w:p>
        </w:tc>
      </w:tr>
      <w:tr w:rsidR="0037546A">
        <w:trPr>
          <w:trHeight w:val="244"/>
        </w:trPr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7546A">
        <w:trPr>
          <w:trHeight w:val="270"/>
        </w:trPr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7546A">
        <w:trPr>
          <w:trHeight w:val="228"/>
        </w:trPr>
        <w:tc>
          <w:tcPr>
            <w:tcW w:w="2100" w:type="dxa"/>
            <w:tcBorders>
              <w:left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Итого</w:t>
            </w:r>
          </w:p>
        </w:tc>
        <w:tc>
          <w:tcPr>
            <w:tcW w:w="2080" w:type="dxa"/>
            <w:tcBorders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37546A">
        <w:trPr>
          <w:trHeight w:val="244"/>
        </w:trPr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НДС не облагается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Всего оказано услуг на сумму:__________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Вышеперечисленные услуги выполнены полностью и в срок. Клиент претензий по объему, качеству и срокам оказания услуг не имеет.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tbl>
      <w:tblPr>
        <w:tblStyle w:val="a9"/>
        <w:tblW w:w="10440" w:type="dxa"/>
        <w:tblInd w:w="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/>
      </w:tblPr>
      <w:tblGrid>
        <w:gridCol w:w="5240"/>
        <w:gridCol w:w="5200"/>
      </w:tblGrid>
      <w:tr w:rsidR="0037546A">
        <w:trPr>
          <w:trHeight w:val="248"/>
        </w:trPr>
        <w:tc>
          <w:tcPr>
            <w:tcW w:w="52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Исполнитель:</w:t>
            </w:r>
          </w:p>
        </w:tc>
        <w:tc>
          <w:tcPr>
            <w:tcW w:w="5200" w:type="dxa"/>
            <w:tcBorders>
              <w:top w:val="single" w:sz="8" w:space="0" w:color="000000"/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Клиент:</w:t>
            </w:r>
          </w:p>
        </w:tc>
      </w:tr>
      <w:tr w:rsidR="0037546A">
        <w:trPr>
          <w:trHeight w:val="42"/>
        </w:trPr>
        <w:tc>
          <w:tcPr>
            <w:tcW w:w="52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left="-2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520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left="-2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</w:tr>
      <w:tr w:rsidR="0037546A">
        <w:trPr>
          <w:trHeight w:val="430"/>
        </w:trPr>
        <w:tc>
          <w:tcPr>
            <w:tcW w:w="5240" w:type="dxa"/>
            <w:tcBorders>
              <w:left w:val="single" w:sz="8" w:space="0" w:color="000000"/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_________________________/____________/</w:t>
            </w:r>
          </w:p>
        </w:tc>
        <w:tc>
          <w:tcPr>
            <w:tcW w:w="5200" w:type="dxa"/>
            <w:tcBorders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_________________________/____________/</w:t>
            </w:r>
          </w:p>
        </w:tc>
      </w:tr>
      <w:tr w:rsidR="0037546A">
        <w:trPr>
          <w:trHeight w:val="854"/>
        </w:trPr>
        <w:tc>
          <w:tcPr>
            <w:tcW w:w="52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546A" w:rsidRDefault="0037546A">
      <w:pPr>
        <w:pStyle w:val="normal"/>
        <w:rPr>
          <w:rFonts w:ascii="Times New Roman" w:eastAsia="Times New Roman" w:hAnsi="Times New Roman" w:cs="Times New Roman"/>
          <w:sz w:val="24"/>
          <w:szCs w:val="24"/>
        </w:rPr>
        <w:sectPr w:rsidR="0037546A">
          <w:pgSz w:w="12240" w:h="15840"/>
          <w:pgMar w:top="830" w:right="700" w:bottom="1440" w:left="1120" w:header="0" w:footer="0" w:gutter="0"/>
          <w:cols w:space="720" w:equalWidth="0">
            <w:col w:w="9689"/>
          </w:cols>
        </w:sectPr>
      </w:pPr>
      <w:bookmarkStart w:id="2" w:name="bookmark=id.1t3h5sf" w:colFirst="0" w:colLast="0"/>
      <w:bookmarkEnd w:id="2"/>
    </w:p>
    <w:p w:rsidR="0037546A" w:rsidRDefault="00CA2C94">
      <w:pPr>
        <w:pStyle w:val="normal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Приложение № 4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к Договору возмездного оказания курьерских услуг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№ ИМ-РФ-***-** от ____________г.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ind w:left="3540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АКТ ПРИЕМА-ПЕРЕДАЧИ №___ от ______г.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___________, именуемое в дальнейшем ИСПОЛНИТЕЛЬ, в лице ___, действующего на основании ___ от ___г.,____, приняло в рамках исполнения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Договора №__ от ___ г приняло от ___________,именуемого в дальнейшем Клиент, в лице__, действующего на основании ___, сле</w:t>
      </w:r>
      <w:r>
        <w:rPr>
          <w:rFonts w:ascii="Times New Roman" w:eastAsia="Times New Roman" w:hAnsi="Times New Roman" w:cs="Times New Roman"/>
          <w:sz w:val="16"/>
          <w:szCs w:val="16"/>
        </w:rPr>
        <w:t>дующие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Отправления для последующей доставки получателям: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tbl>
      <w:tblPr>
        <w:tblStyle w:val="aa"/>
        <w:tblW w:w="10440" w:type="dxa"/>
        <w:tblInd w:w="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/>
      </w:tblPr>
      <w:tblGrid>
        <w:gridCol w:w="2100"/>
        <w:gridCol w:w="2080"/>
        <w:gridCol w:w="2100"/>
        <w:gridCol w:w="2080"/>
        <w:gridCol w:w="2080"/>
      </w:tblGrid>
      <w:tr w:rsidR="0037546A">
        <w:trPr>
          <w:trHeight w:val="241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080" w:type="dxa"/>
            <w:tcBorders>
              <w:top w:val="single" w:sz="8" w:space="0" w:color="000000"/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 Отправления</w:t>
            </w:r>
          </w:p>
        </w:tc>
        <w:tc>
          <w:tcPr>
            <w:tcW w:w="2100" w:type="dxa"/>
            <w:tcBorders>
              <w:top w:val="single" w:sz="8" w:space="0" w:color="000000"/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Вес Отправления (кг)</w:t>
            </w:r>
          </w:p>
        </w:tc>
        <w:tc>
          <w:tcPr>
            <w:tcW w:w="2080" w:type="dxa"/>
            <w:tcBorders>
              <w:top w:val="single" w:sz="8" w:space="0" w:color="000000"/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Стоимость Отправления</w:t>
            </w:r>
          </w:p>
        </w:tc>
        <w:tc>
          <w:tcPr>
            <w:tcW w:w="2080" w:type="dxa"/>
            <w:tcBorders>
              <w:top w:val="single" w:sz="8" w:space="0" w:color="000000"/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к оплате (руб.)</w:t>
            </w:r>
          </w:p>
        </w:tc>
      </w:tr>
      <w:tr w:rsidR="0037546A">
        <w:trPr>
          <w:trHeight w:val="209"/>
        </w:trPr>
        <w:tc>
          <w:tcPr>
            <w:tcW w:w="2100" w:type="dxa"/>
            <w:tcBorders>
              <w:left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2080" w:type="dxa"/>
            <w:tcBorders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46A">
        <w:trPr>
          <w:trHeight w:val="42"/>
        </w:trPr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left="-2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08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left="-2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left="-2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08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left="-2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08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left="-2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</w:tr>
      <w:tr w:rsidR="0037546A">
        <w:trPr>
          <w:trHeight w:val="472"/>
        </w:trPr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Общее количество отправлений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Общая сумма объявленной ценности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tbl>
      <w:tblPr>
        <w:tblStyle w:val="ab"/>
        <w:tblW w:w="10440" w:type="dxa"/>
        <w:tblInd w:w="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/>
      </w:tblPr>
      <w:tblGrid>
        <w:gridCol w:w="5240"/>
        <w:gridCol w:w="5200"/>
      </w:tblGrid>
      <w:tr w:rsidR="0037546A">
        <w:trPr>
          <w:trHeight w:val="243"/>
        </w:trPr>
        <w:tc>
          <w:tcPr>
            <w:tcW w:w="52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Сдал:</w:t>
            </w:r>
          </w:p>
        </w:tc>
        <w:tc>
          <w:tcPr>
            <w:tcW w:w="5200" w:type="dxa"/>
            <w:tcBorders>
              <w:top w:val="single" w:sz="8" w:space="0" w:color="000000"/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Принял:</w:t>
            </w:r>
          </w:p>
        </w:tc>
      </w:tr>
      <w:tr w:rsidR="0037546A">
        <w:trPr>
          <w:trHeight w:val="202"/>
        </w:trPr>
        <w:tc>
          <w:tcPr>
            <w:tcW w:w="5240" w:type="dxa"/>
            <w:tcBorders>
              <w:left w:val="single" w:sz="8" w:space="0" w:color="000000"/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Должность______________________</w:t>
            </w:r>
          </w:p>
        </w:tc>
        <w:tc>
          <w:tcPr>
            <w:tcW w:w="5200" w:type="dxa"/>
            <w:tcBorders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Должность______________________</w:t>
            </w:r>
          </w:p>
        </w:tc>
      </w:tr>
      <w:tr w:rsidR="0037546A">
        <w:trPr>
          <w:trHeight w:val="204"/>
        </w:trPr>
        <w:tc>
          <w:tcPr>
            <w:tcW w:w="5240" w:type="dxa"/>
            <w:tcBorders>
              <w:left w:val="single" w:sz="8" w:space="0" w:color="000000"/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ФИО___________________________</w:t>
            </w:r>
          </w:p>
        </w:tc>
        <w:tc>
          <w:tcPr>
            <w:tcW w:w="5200" w:type="dxa"/>
            <w:tcBorders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ФИО___________________________</w:t>
            </w:r>
          </w:p>
        </w:tc>
      </w:tr>
      <w:tr w:rsidR="0037546A">
        <w:trPr>
          <w:trHeight w:val="209"/>
        </w:trPr>
        <w:tc>
          <w:tcPr>
            <w:tcW w:w="5240" w:type="dxa"/>
            <w:tcBorders>
              <w:left w:val="single" w:sz="8" w:space="0" w:color="000000"/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Подпись________________________</w:t>
            </w:r>
          </w:p>
        </w:tc>
        <w:tc>
          <w:tcPr>
            <w:tcW w:w="5200" w:type="dxa"/>
            <w:tcBorders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Подпись________________________</w:t>
            </w:r>
          </w:p>
        </w:tc>
      </w:tr>
      <w:tr w:rsidR="0037546A">
        <w:trPr>
          <w:trHeight w:val="852"/>
        </w:trPr>
        <w:tc>
          <w:tcPr>
            <w:tcW w:w="52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546A" w:rsidRDefault="0037546A">
      <w:pPr>
        <w:pStyle w:val="normal"/>
        <w:rPr>
          <w:rFonts w:ascii="Times New Roman" w:eastAsia="Times New Roman" w:hAnsi="Times New Roman" w:cs="Times New Roman"/>
          <w:sz w:val="24"/>
          <w:szCs w:val="24"/>
        </w:rPr>
        <w:sectPr w:rsidR="0037546A">
          <w:pgSz w:w="12240" w:h="15840"/>
          <w:pgMar w:top="830" w:right="700" w:bottom="1440" w:left="1120" w:header="0" w:footer="0" w:gutter="0"/>
          <w:cols w:space="720" w:equalWidth="0">
            <w:col w:w="9689"/>
          </w:cols>
        </w:sectPr>
      </w:pPr>
      <w:bookmarkStart w:id="3" w:name="bookmark=id.4d34og8" w:colFirst="0" w:colLast="0"/>
      <w:bookmarkEnd w:id="3"/>
    </w:p>
    <w:p w:rsidR="0037546A" w:rsidRDefault="00CA2C94">
      <w:pPr>
        <w:pStyle w:val="normal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Приложение № 5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к Договору возмездного оказания курьерских услуг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№ ИМ-РФ-***-** от ____________г.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Форма реестра отправлений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 каждой паллете/мешку Клиент прикладывает Реестр Отправлений в соответствии с приведенным ниже образцом: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tbl>
      <w:tblPr>
        <w:tblStyle w:val="ac"/>
        <w:tblW w:w="10440" w:type="dxa"/>
        <w:tblInd w:w="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/>
      </w:tblPr>
      <w:tblGrid>
        <w:gridCol w:w="5240"/>
        <w:gridCol w:w="5200"/>
      </w:tblGrid>
      <w:tr w:rsidR="0037546A">
        <w:trPr>
          <w:trHeight w:val="240"/>
        </w:trPr>
        <w:tc>
          <w:tcPr>
            <w:tcW w:w="52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Откуда</w:t>
            </w:r>
          </w:p>
        </w:tc>
        <w:tc>
          <w:tcPr>
            <w:tcW w:w="5200" w:type="dxa"/>
            <w:tcBorders>
              <w:top w:val="single" w:sz="8" w:space="0" w:color="000000"/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Куда</w:t>
            </w:r>
          </w:p>
        </w:tc>
      </w:tr>
      <w:tr w:rsidR="0037546A">
        <w:trPr>
          <w:trHeight w:val="244"/>
        </w:trPr>
        <w:tc>
          <w:tcPr>
            <w:tcW w:w="52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20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7546A">
        <w:trPr>
          <w:trHeight w:val="472"/>
        </w:trPr>
        <w:tc>
          <w:tcPr>
            <w:tcW w:w="52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Количество паллет: 1 № Паллеты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tbl>
      <w:tblPr>
        <w:tblStyle w:val="ad"/>
        <w:tblW w:w="10440" w:type="dxa"/>
        <w:tblInd w:w="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/>
      </w:tblPr>
      <w:tblGrid>
        <w:gridCol w:w="2100"/>
        <w:gridCol w:w="2080"/>
        <w:gridCol w:w="2100"/>
        <w:gridCol w:w="2080"/>
        <w:gridCol w:w="2080"/>
      </w:tblGrid>
      <w:tr w:rsidR="0037546A">
        <w:trPr>
          <w:trHeight w:val="24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080" w:type="dxa"/>
            <w:tcBorders>
              <w:top w:val="single" w:sz="8" w:space="0" w:color="000000"/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Отправление №1</w:t>
            </w:r>
          </w:p>
        </w:tc>
        <w:tc>
          <w:tcPr>
            <w:tcW w:w="2100" w:type="dxa"/>
            <w:tcBorders>
              <w:top w:val="single" w:sz="8" w:space="0" w:color="000000"/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Содержимое</w:t>
            </w:r>
          </w:p>
        </w:tc>
        <w:tc>
          <w:tcPr>
            <w:tcW w:w="2080" w:type="dxa"/>
            <w:tcBorders>
              <w:top w:val="single" w:sz="8" w:space="0" w:color="000000"/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2080" w:type="dxa"/>
            <w:tcBorders>
              <w:top w:val="single" w:sz="8" w:space="0" w:color="000000"/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Платеж за товар</w:t>
            </w:r>
          </w:p>
        </w:tc>
      </w:tr>
      <w:tr w:rsidR="0037546A">
        <w:trPr>
          <w:trHeight w:val="244"/>
        </w:trPr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7546A">
        <w:trPr>
          <w:trHeight w:val="228"/>
        </w:trPr>
        <w:tc>
          <w:tcPr>
            <w:tcW w:w="2100" w:type="dxa"/>
            <w:tcBorders>
              <w:left w:val="single" w:sz="8" w:space="0" w:color="000000"/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0" w:type="dxa"/>
            <w:tcBorders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100" w:type="dxa"/>
            <w:tcBorders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37546A">
        <w:trPr>
          <w:trHeight w:val="244"/>
        </w:trPr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7546A">
        <w:trPr>
          <w:trHeight w:val="228"/>
        </w:trPr>
        <w:tc>
          <w:tcPr>
            <w:tcW w:w="2100" w:type="dxa"/>
            <w:tcBorders>
              <w:left w:val="single" w:sz="8" w:space="0" w:color="000000"/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….</w:t>
            </w:r>
          </w:p>
        </w:tc>
        <w:tc>
          <w:tcPr>
            <w:tcW w:w="2080" w:type="dxa"/>
            <w:tcBorders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100" w:type="dxa"/>
            <w:tcBorders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37546A">
        <w:trPr>
          <w:trHeight w:val="244"/>
        </w:trPr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7546A">
        <w:trPr>
          <w:trHeight w:val="228"/>
        </w:trPr>
        <w:tc>
          <w:tcPr>
            <w:tcW w:w="2100" w:type="dxa"/>
            <w:tcBorders>
              <w:left w:val="single" w:sz="8" w:space="0" w:color="000000"/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080" w:type="dxa"/>
            <w:tcBorders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100" w:type="dxa"/>
            <w:tcBorders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37546A">
        <w:trPr>
          <w:trHeight w:val="650"/>
        </w:trPr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Количество паллет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  <w:sz w:val="16"/>
          <w:szCs w:val="16"/>
        </w:rPr>
        <w:sectPr w:rsidR="0037546A">
          <w:pgSz w:w="12240" w:h="15840"/>
          <w:pgMar w:top="830" w:right="700" w:bottom="1440" w:left="1120" w:header="0" w:footer="0" w:gutter="0"/>
          <w:cols w:space="720" w:equalWidth="0">
            <w:col w:w="9689"/>
          </w:cols>
        </w:sectPr>
      </w:pPr>
      <w:bookmarkStart w:id="4" w:name="bookmark=id.2s8eyo1" w:colFirst="0" w:colLast="0"/>
      <w:bookmarkEnd w:id="4"/>
    </w:p>
    <w:p w:rsidR="0037546A" w:rsidRDefault="00CA2C94">
      <w:pPr>
        <w:pStyle w:val="normal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Приложение № 6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к Договору возмездного оказания курьерских услуг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№ ИМ-РФ-***-** от ____________г.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Форма отчета Исполнителя о переводимых денежных средствах.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Реестр перечислений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за ____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 Договору возмездного оказания курьерских услуг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№ ____ от ______г.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tbl>
      <w:tblPr>
        <w:tblStyle w:val="ae"/>
        <w:tblW w:w="10440" w:type="dxa"/>
        <w:tblInd w:w="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/>
      </w:tblPr>
      <w:tblGrid>
        <w:gridCol w:w="1500"/>
        <w:gridCol w:w="1460"/>
        <w:gridCol w:w="1480"/>
        <w:gridCol w:w="1480"/>
        <w:gridCol w:w="1480"/>
        <w:gridCol w:w="1460"/>
        <w:gridCol w:w="1580"/>
      </w:tblGrid>
      <w:tr w:rsidR="0037546A">
        <w:trPr>
          <w:trHeight w:val="241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 накладной</w:t>
            </w:r>
          </w:p>
        </w:tc>
        <w:tc>
          <w:tcPr>
            <w:tcW w:w="1460" w:type="dxa"/>
            <w:tcBorders>
              <w:top w:val="single" w:sz="8" w:space="0" w:color="000000"/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 накладной</w:t>
            </w:r>
          </w:p>
        </w:tc>
        <w:tc>
          <w:tcPr>
            <w:tcW w:w="1480" w:type="dxa"/>
            <w:tcBorders>
              <w:top w:val="single" w:sz="8" w:space="0" w:color="000000"/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накладной</w:t>
            </w:r>
          </w:p>
        </w:tc>
        <w:tc>
          <w:tcPr>
            <w:tcW w:w="1480" w:type="dxa"/>
            <w:tcBorders>
              <w:top w:val="single" w:sz="8" w:space="0" w:color="000000"/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платежа за</w:t>
            </w:r>
          </w:p>
        </w:tc>
        <w:tc>
          <w:tcPr>
            <w:tcW w:w="1480" w:type="dxa"/>
            <w:tcBorders>
              <w:top w:val="single" w:sz="8" w:space="0" w:color="000000"/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инкассации</w:t>
            </w:r>
          </w:p>
        </w:tc>
        <w:tc>
          <w:tcPr>
            <w:tcW w:w="1460" w:type="dxa"/>
            <w:tcBorders>
              <w:top w:val="single" w:sz="8" w:space="0" w:color="000000"/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за доставку</w:t>
            </w:r>
          </w:p>
        </w:tc>
        <w:tc>
          <w:tcPr>
            <w:tcW w:w="1580" w:type="dxa"/>
            <w:tcBorders>
              <w:top w:val="single" w:sz="8" w:space="0" w:color="000000"/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к перечисле-</w:t>
            </w:r>
          </w:p>
        </w:tc>
      </w:tr>
      <w:tr w:rsidR="0037546A">
        <w:trPr>
          <w:trHeight w:val="209"/>
        </w:trPr>
        <w:tc>
          <w:tcPr>
            <w:tcW w:w="1500" w:type="dxa"/>
            <w:tcBorders>
              <w:left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ИМ</w:t>
            </w:r>
          </w:p>
        </w:tc>
        <w:tc>
          <w:tcPr>
            <w:tcW w:w="1480" w:type="dxa"/>
            <w:tcBorders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</w:t>
            </w:r>
          </w:p>
        </w:tc>
        <w:tc>
          <w:tcPr>
            <w:tcW w:w="1480" w:type="dxa"/>
            <w:tcBorders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tcBorders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нию</w:t>
            </w:r>
          </w:p>
        </w:tc>
      </w:tr>
      <w:tr w:rsidR="0037546A">
        <w:trPr>
          <w:trHeight w:val="244"/>
        </w:trPr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7546A">
        <w:trPr>
          <w:trHeight w:val="878"/>
        </w:trPr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546A" w:rsidRDefault="0037546A">
      <w:pPr>
        <w:pStyle w:val="normal"/>
        <w:rPr>
          <w:rFonts w:ascii="Times New Roman" w:eastAsia="Times New Roman" w:hAnsi="Times New Roman" w:cs="Times New Roman"/>
          <w:sz w:val="24"/>
          <w:szCs w:val="24"/>
        </w:rPr>
        <w:sectPr w:rsidR="0037546A">
          <w:pgSz w:w="12240" w:h="15840"/>
          <w:pgMar w:top="830" w:right="700" w:bottom="1440" w:left="1120" w:header="0" w:footer="0" w:gutter="0"/>
          <w:cols w:space="720" w:equalWidth="0">
            <w:col w:w="9689"/>
          </w:cols>
        </w:sectPr>
      </w:pPr>
      <w:bookmarkStart w:id="5" w:name="bookmark=id.17dp8vu" w:colFirst="0" w:colLast="0"/>
      <w:bookmarkEnd w:id="5"/>
    </w:p>
    <w:p w:rsidR="0037546A" w:rsidRDefault="00CA2C94">
      <w:pPr>
        <w:pStyle w:val="normal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Приложение № 7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к Договору возмездного оказания курьерских услуг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№ ИМ-РФ-***-** от ____________г.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ind w:left="2060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Отправления не востребованные Получателем или от которых Получатель отказался.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Ведомость №__________ на возврат товаров в ИМ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Дата: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Интернет-магазин:__________,договор №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Адрес возврата: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tbl>
      <w:tblPr>
        <w:tblStyle w:val="af"/>
        <w:tblW w:w="10440" w:type="dxa"/>
        <w:tblInd w:w="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/>
      </w:tblPr>
      <w:tblGrid>
        <w:gridCol w:w="940"/>
        <w:gridCol w:w="1100"/>
        <w:gridCol w:w="800"/>
        <w:gridCol w:w="960"/>
        <w:gridCol w:w="900"/>
        <w:gridCol w:w="1100"/>
        <w:gridCol w:w="920"/>
        <w:gridCol w:w="1120"/>
        <w:gridCol w:w="900"/>
        <w:gridCol w:w="860"/>
        <w:gridCol w:w="840"/>
      </w:tblGrid>
      <w:tr w:rsidR="0037546A">
        <w:trPr>
          <w:trHeight w:val="219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left="-1" w:hanging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Дата наклад-</w:t>
            </w:r>
          </w:p>
        </w:tc>
        <w:tc>
          <w:tcPr>
            <w:tcW w:w="1100" w:type="dxa"/>
            <w:tcBorders>
              <w:top w:val="single" w:sz="8" w:space="0" w:color="000000"/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left="-1" w:hanging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Дата поступле-</w:t>
            </w:r>
          </w:p>
        </w:tc>
        <w:tc>
          <w:tcPr>
            <w:tcW w:w="800" w:type="dxa"/>
            <w:tcBorders>
              <w:top w:val="single" w:sz="8" w:space="0" w:color="000000"/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left="-1" w:hanging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№ наклад-</w:t>
            </w:r>
          </w:p>
        </w:tc>
        <w:tc>
          <w:tcPr>
            <w:tcW w:w="960" w:type="dxa"/>
            <w:tcBorders>
              <w:top w:val="single" w:sz="8" w:space="0" w:color="000000"/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left="-1" w:hanging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№ отправле-</w:t>
            </w:r>
          </w:p>
        </w:tc>
        <w:tc>
          <w:tcPr>
            <w:tcW w:w="900" w:type="dxa"/>
            <w:tcBorders>
              <w:top w:val="single" w:sz="8" w:space="0" w:color="000000"/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left="-1" w:hanging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Артикул вло-</w:t>
            </w:r>
          </w:p>
        </w:tc>
        <w:tc>
          <w:tcPr>
            <w:tcW w:w="1100" w:type="dxa"/>
            <w:tcBorders>
              <w:top w:val="single" w:sz="8" w:space="0" w:color="000000"/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left="-1" w:hanging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920" w:type="dxa"/>
            <w:tcBorders>
              <w:top w:val="single" w:sz="8" w:space="0" w:color="000000"/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left="-1" w:hanging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Стоимость</w:t>
            </w:r>
          </w:p>
        </w:tc>
        <w:tc>
          <w:tcPr>
            <w:tcW w:w="1120" w:type="dxa"/>
            <w:tcBorders>
              <w:top w:val="single" w:sz="8" w:space="0" w:color="000000"/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left="-1" w:hanging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Г. получатель</w:t>
            </w:r>
          </w:p>
        </w:tc>
        <w:tc>
          <w:tcPr>
            <w:tcW w:w="900" w:type="dxa"/>
            <w:tcBorders>
              <w:top w:val="single" w:sz="8" w:space="0" w:color="000000"/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left="-1" w:hanging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Получатель</w:t>
            </w:r>
          </w:p>
        </w:tc>
        <w:tc>
          <w:tcPr>
            <w:tcW w:w="860" w:type="dxa"/>
            <w:tcBorders>
              <w:top w:val="single" w:sz="8" w:space="0" w:color="000000"/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left="-1" w:hanging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Статус зака-</w:t>
            </w:r>
          </w:p>
        </w:tc>
        <w:tc>
          <w:tcPr>
            <w:tcW w:w="840" w:type="dxa"/>
            <w:tcBorders>
              <w:top w:val="single" w:sz="8" w:space="0" w:color="000000"/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left="-1" w:hanging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Доп. статус</w:t>
            </w:r>
          </w:p>
        </w:tc>
      </w:tr>
      <w:tr w:rsidR="0037546A">
        <w:trPr>
          <w:trHeight w:val="183"/>
        </w:trPr>
        <w:tc>
          <w:tcPr>
            <w:tcW w:w="940" w:type="dxa"/>
            <w:tcBorders>
              <w:left w:val="single" w:sz="8" w:space="0" w:color="000000"/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left="-1" w:hanging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ной</w:t>
            </w:r>
          </w:p>
        </w:tc>
        <w:tc>
          <w:tcPr>
            <w:tcW w:w="1100" w:type="dxa"/>
            <w:tcBorders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left="-1" w:hanging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ния отправления</w:t>
            </w:r>
          </w:p>
        </w:tc>
        <w:tc>
          <w:tcPr>
            <w:tcW w:w="800" w:type="dxa"/>
            <w:tcBorders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left="-1" w:hanging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ной</w:t>
            </w:r>
          </w:p>
        </w:tc>
        <w:tc>
          <w:tcPr>
            <w:tcW w:w="960" w:type="dxa"/>
            <w:tcBorders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left="-1" w:hanging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ния ИМ</w:t>
            </w:r>
          </w:p>
        </w:tc>
        <w:tc>
          <w:tcPr>
            <w:tcW w:w="900" w:type="dxa"/>
            <w:tcBorders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left="-1" w:hanging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жения</w:t>
            </w:r>
          </w:p>
        </w:tc>
        <w:tc>
          <w:tcPr>
            <w:tcW w:w="1100" w:type="dxa"/>
            <w:tcBorders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left="-1" w:hanging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вложения</w:t>
            </w:r>
          </w:p>
        </w:tc>
        <w:tc>
          <w:tcPr>
            <w:tcW w:w="920" w:type="dxa"/>
            <w:tcBorders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left="-1" w:hanging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товара</w:t>
            </w:r>
          </w:p>
        </w:tc>
        <w:tc>
          <w:tcPr>
            <w:tcW w:w="1120" w:type="dxa"/>
            <w:tcBorders>
              <w:right w:val="single" w:sz="8" w:space="0" w:color="000000"/>
            </w:tcBorders>
          </w:tcPr>
          <w:p w:rsidR="0037546A" w:rsidRDefault="0037546A">
            <w:pPr>
              <w:pStyle w:val="normal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sz="8" w:space="0" w:color="000000"/>
            </w:tcBorders>
          </w:tcPr>
          <w:p w:rsidR="0037546A" w:rsidRDefault="0037546A">
            <w:pPr>
              <w:pStyle w:val="normal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left="-1" w:hanging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за</w:t>
            </w:r>
          </w:p>
        </w:tc>
        <w:tc>
          <w:tcPr>
            <w:tcW w:w="840" w:type="dxa"/>
            <w:tcBorders>
              <w:right w:val="single" w:sz="8" w:space="0" w:color="000000"/>
            </w:tcBorders>
          </w:tcPr>
          <w:p w:rsidR="0037546A" w:rsidRDefault="0037546A">
            <w:pPr>
              <w:pStyle w:val="normal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37546A">
        <w:trPr>
          <w:trHeight w:val="220"/>
        </w:trPr>
        <w:tc>
          <w:tcPr>
            <w:tcW w:w="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37546A">
        <w:trPr>
          <w:trHeight w:val="676"/>
        </w:trPr>
        <w:tc>
          <w:tcPr>
            <w:tcW w:w="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Общее количество заказов: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tbl>
      <w:tblPr>
        <w:tblStyle w:val="af0"/>
        <w:tblW w:w="10440" w:type="dxa"/>
        <w:tblInd w:w="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/>
      </w:tblPr>
      <w:tblGrid>
        <w:gridCol w:w="5240"/>
        <w:gridCol w:w="5200"/>
      </w:tblGrid>
      <w:tr w:rsidR="0037546A">
        <w:trPr>
          <w:trHeight w:val="243"/>
        </w:trPr>
        <w:tc>
          <w:tcPr>
            <w:tcW w:w="52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Сдал:</w:t>
            </w:r>
          </w:p>
        </w:tc>
        <w:tc>
          <w:tcPr>
            <w:tcW w:w="5200" w:type="dxa"/>
            <w:tcBorders>
              <w:top w:val="single" w:sz="8" w:space="0" w:color="000000"/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Принял:</w:t>
            </w:r>
          </w:p>
        </w:tc>
      </w:tr>
      <w:tr w:rsidR="0037546A">
        <w:trPr>
          <w:trHeight w:val="202"/>
        </w:trPr>
        <w:tc>
          <w:tcPr>
            <w:tcW w:w="5240" w:type="dxa"/>
            <w:tcBorders>
              <w:left w:val="single" w:sz="8" w:space="0" w:color="000000"/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Должность______________________</w:t>
            </w:r>
          </w:p>
        </w:tc>
        <w:tc>
          <w:tcPr>
            <w:tcW w:w="5200" w:type="dxa"/>
            <w:tcBorders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Должность______________________</w:t>
            </w:r>
          </w:p>
        </w:tc>
      </w:tr>
      <w:tr w:rsidR="0037546A">
        <w:trPr>
          <w:trHeight w:val="204"/>
        </w:trPr>
        <w:tc>
          <w:tcPr>
            <w:tcW w:w="5240" w:type="dxa"/>
            <w:tcBorders>
              <w:left w:val="single" w:sz="8" w:space="0" w:color="000000"/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ФИО___________________________</w:t>
            </w:r>
          </w:p>
        </w:tc>
        <w:tc>
          <w:tcPr>
            <w:tcW w:w="5200" w:type="dxa"/>
            <w:tcBorders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ФИО___________________________</w:t>
            </w:r>
          </w:p>
        </w:tc>
      </w:tr>
      <w:tr w:rsidR="0037546A">
        <w:trPr>
          <w:trHeight w:val="209"/>
        </w:trPr>
        <w:tc>
          <w:tcPr>
            <w:tcW w:w="5240" w:type="dxa"/>
            <w:tcBorders>
              <w:left w:val="single" w:sz="8" w:space="0" w:color="000000"/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Подпись________________________</w:t>
            </w:r>
          </w:p>
        </w:tc>
        <w:tc>
          <w:tcPr>
            <w:tcW w:w="5200" w:type="dxa"/>
            <w:tcBorders>
              <w:right w:val="single" w:sz="8" w:space="0" w:color="000000"/>
            </w:tcBorders>
          </w:tcPr>
          <w:p w:rsidR="0037546A" w:rsidRDefault="00CA2C94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Подпись________________________</w:t>
            </w:r>
          </w:p>
        </w:tc>
      </w:tr>
      <w:tr w:rsidR="0037546A">
        <w:trPr>
          <w:trHeight w:val="852"/>
        </w:trPr>
        <w:tc>
          <w:tcPr>
            <w:tcW w:w="52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000000"/>
              <w:right w:val="single" w:sz="8" w:space="0" w:color="000000"/>
            </w:tcBorders>
          </w:tcPr>
          <w:p w:rsidR="0037546A" w:rsidRDefault="0037546A" w:rsidP="00CA2C94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Оформление возвратов будет осуществляться по выбранному графику:___________________________________________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  <w:sz w:val="16"/>
          <w:szCs w:val="16"/>
        </w:rPr>
        <w:sectPr w:rsidR="0037546A">
          <w:pgSz w:w="12240" w:h="15840"/>
          <w:pgMar w:top="830" w:right="700" w:bottom="1440" w:left="1120" w:header="0" w:footer="0" w:gutter="0"/>
          <w:cols w:space="720" w:equalWidth="0">
            <w:col w:w="9689"/>
          </w:cols>
        </w:sectPr>
      </w:pPr>
      <w:bookmarkStart w:id="6" w:name="bookmark=id.3rdcrjn" w:colFirst="0" w:colLast="0"/>
      <w:bookmarkEnd w:id="6"/>
    </w:p>
    <w:p w:rsidR="0037546A" w:rsidRDefault="00CA2C94">
      <w:pPr>
        <w:pStyle w:val="normal"/>
        <w:ind w:right="-4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Памятка для Клиента: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ind w:right="-4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On-line сервисы СДЭК для оптимизации нашей работы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spacing w:line="296" w:lineRule="auto"/>
        <w:ind w:left="1220" w:right="6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Уважаемый Клиент, компания СДЭК предоставляет Вам удобные сервисы он-лайн для своевременного получения необходимой информации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ind w:left="9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Функционал сайта компании СДЭК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ind w:left="9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11"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www.cdek.ru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spacing w:line="265" w:lineRule="auto"/>
        <w:ind w:left="700" w:right="140" w:hanging="3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Расчет стоимости </w:t>
      </w:r>
      <w:r>
        <w:rPr>
          <w:rFonts w:ascii="Times New Roman" w:eastAsia="Times New Roman" w:hAnsi="Times New Roman" w:cs="Times New Roman"/>
          <w:sz w:val="24"/>
          <w:szCs w:val="24"/>
        </w:rPr>
        <w:t>- простота занесения информации, вариативность способов доставки, быстрый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переход к заказу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spacing w:line="265" w:lineRule="auto"/>
        <w:ind w:left="700" w:right="320" w:hanging="3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Вызов курьера </w:t>
      </w:r>
      <w:r>
        <w:rPr>
          <w:rFonts w:ascii="Times New Roman" w:eastAsia="Times New Roman" w:hAnsi="Times New Roman" w:cs="Times New Roman"/>
          <w:sz w:val="24"/>
          <w:szCs w:val="24"/>
        </w:rPr>
        <w:t>- внесение минимума информации, без связи с сотрудником Cаll-центра, удобство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выбора даты и временного интервала забора груза.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spacing w:line="265" w:lineRule="auto"/>
        <w:ind w:left="700" w:right="680" w:hanging="3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Отслеживание заказа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оn-line обновление информации, текущее-реальное местонахождение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отправления, статусы движения и вручения отправления.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spacing w:line="265" w:lineRule="auto"/>
        <w:ind w:left="360" w:right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On-line оплата </w:t>
      </w:r>
      <w:r>
        <w:rPr>
          <w:rFonts w:ascii="Times New Roman" w:eastAsia="Times New Roman" w:hAnsi="Times New Roman" w:cs="Times New Roman"/>
          <w:sz w:val="24"/>
          <w:szCs w:val="24"/>
        </w:rPr>
        <w:t>- платеж по средствам электронных денег, баланса телефона, пластиковой карты.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Заказать звонок </w:t>
      </w:r>
      <w:r>
        <w:rPr>
          <w:rFonts w:ascii="Times New Roman" w:eastAsia="Times New Roman" w:hAnsi="Times New Roman" w:cs="Times New Roman"/>
          <w:sz w:val="24"/>
          <w:szCs w:val="24"/>
        </w:rPr>
        <w:t>- консультирование профильны</w:t>
      </w:r>
      <w:r>
        <w:rPr>
          <w:rFonts w:ascii="Times New Roman" w:eastAsia="Times New Roman" w:hAnsi="Times New Roman" w:cs="Times New Roman"/>
          <w:sz w:val="24"/>
          <w:szCs w:val="24"/>
        </w:rPr>
        <w:t>ми сотрудниками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spacing w:line="302" w:lineRule="auto"/>
        <w:ind w:left="700" w:right="520" w:hanging="3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Звонок оn-line и чат- </w:t>
      </w:r>
      <w:r>
        <w:rPr>
          <w:rFonts w:ascii="Times New Roman" w:eastAsia="Times New Roman" w:hAnsi="Times New Roman" w:cs="Times New Roman"/>
          <w:sz w:val="24"/>
          <w:szCs w:val="24"/>
        </w:rPr>
        <w:t>консультирование на часто задаваемые вопросы роботом и профильными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сотрудниками.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Функционал личного кабинета клиента СДЭК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spacing w:line="276" w:lineRule="auto"/>
        <w:ind w:left="1080" w:right="10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логин: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договора,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пароль: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Личного кабинета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направляется Клиенту на адрес электронной почты, указанный в настоящем Договоре):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spacing w:line="281" w:lineRule="auto"/>
        <w:ind w:left="700" w:right="9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Создание заказов- </w:t>
      </w:r>
      <w:r>
        <w:rPr>
          <w:rFonts w:ascii="Times New Roman" w:eastAsia="Times New Roman" w:hAnsi="Times New Roman" w:cs="Times New Roman"/>
          <w:sz w:val="24"/>
          <w:szCs w:val="24"/>
        </w:rPr>
        <w:t>создание накладной с оn-line передачей в систему компании СДЭК.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Заказ «По-умолчанию» </w:t>
      </w:r>
      <w:r>
        <w:rPr>
          <w:rFonts w:ascii="Times New Roman" w:eastAsia="Times New Roman" w:hAnsi="Times New Roman" w:cs="Times New Roman"/>
          <w:sz w:val="24"/>
          <w:szCs w:val="24"/>
        </w:rPr>
        <w:t>- при часто вводимых данных программа их запоминает и при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ind w:left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нового заказа использует их как Шаблон.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spacing w:line="276" w:lineRule="auto"/>
        <w:ind w:left="700" w:righ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Импорт накладных </w:t>
      </w:r>
      <w:r>
        <w:rPr>
          <w:rFonts w:ascii="Times New Roman" w:eastAsia="Times New Roman" w:hAnsi="Times New Roman" w:cs="Times New Roman"/>
          <w:sz w:val="24"/>
          <w:szCs w:val="24"/>
        </w:rPr>
        <w:t>- из имеющегося документа-возможность импортировать накладные одним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списком.</w:t>
      </w:r>
    </w:p>
    <w:p w:rsidR="0037546A" w:rsidRDefault="00CA2C94">
      <w:pPr>
        <w:pStyle w:val="normal"/>
        <w:spacing w:line="276" w:lineRule="auto"/>
        <w:ind w:left="700" w:right="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Черновик </w:t>
      </w:r>
      <w:r>
        <w:rPr>
          <w:rFonts w:ascii="Times New Roman" w:eastAsia="Times New Roman" w:hAnsi="Times New Roman" w:cs="Times New Roman"/>
          <w:sz w:val="24"/>
          <w:szCs w:val="24"/>
        </w:rPr>
        <w:t>- позволяет создавать заказ на будущее, не передавая сразу к нам его в систему, или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сохранять внесенную информа</w:t>
      </w:r>
      <w:r>
        <w:rPr>
          <w:rFonts w:ascii="Times New Roman" w:eastAsia="Times New Roman" w:hAnsi="Times New Roman" w:cs="Times New Roman"/>
          <w:sz w:val="24"/>
          <w:szCs w:val="24"/>
        </w:rPr>
        <w:t>цию в случае прерывания интернет-связи.</w:t>
      </w:r>
    </w:p>
    <w:p w:rsidR="0037546A" w:rsidRDefault="00CA2C94">
      <w:pPr>
        <w:pStyle w:val="normal"/>
        <w:spacing w:line="276" w:lineRule="auto"/>
        <w:ind w:left="700"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Импорт адресной книги </w:t>
      </w:r>
      <w:r>
        <w:rPr>
          <w:rFonts w:ascii="Times New Roman" w:eastAsia="Times New Roman" w:hAnsi="Times New Roman" w:cs="Times New Roman"/>
          <w:sz w:val="24"/>
          <w:szCs w:val="24"/>
        </w:rPr>
        <w:t>- возможность импортировать список своих клиентов в базу личного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кабинета.</w:t>
      </w:r>
    </w:p>
    <w:p w:rsidR="0037546A" w:rsidRDefault="00CA2C94">
      <w:pPr>
        <w:pStyle w:val="normal"/>
        <w:spacing w:line="273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Отслеживание заказа</w:t>
      </w:r>
      <w:r>
        <w:rPr>
          <w:rFonts w:ascii="Times New Roman" w:eastAsia="Times New Roman" w:hAnsi="Times New Roman" w:cs="Times New Roman"/>
          <w:sz w:val="24"/>
          <w:szCs w:val="24"/>
        </w:rPr>
        <w:t>- оn-line обновление информации, текущее-реальное местонахождение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отправления, статусы движения и вр</w:t>
      </w:r>
      <w:r>
        <w:rPr>
          <w:rFonts w:ascii="Times New Roman" w:eastAsia="Times New Roman" w:hAnsi="Times New Roman" w:cs="Times New Roman"/>
          <w:sz w:val="24"/>
          <w:szCs w:val="24"/>
        </w:rPr>
        <w:t>учения отправления, корректировка даты, времени, адреса и режима доставки</w:t>
      </w:r>
    </w:p>
    <w:p w:rsidR="0037546A" w:rsidRDefault="00CA2C94">
      <w:pPr>
        <w:pStyle w:val="normal"/>
        <w:spacing w:line="276" w:lineRule="auto"/>
        <w:ind w:left="700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Заказ обратного звонка </w:t>
      </w:r>
      <w:r>
        <w:rPr>
          <w:rFonts w:ascii="Times New Roman" w:eastAsia="Times New Roman" w:hAnsi="Times New Roman" w:cs="Times New Roman"/>
          <w:sz w:val="24"/>
          <w:szCs w:val="24"/>
        </w:rPr>
        <w:t>(консультирование кредитным контролером или другими профильными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сотрудниками)- гарантированное обрабатывание запроса в течение 20 минут.</w:t>
      </w:r>
    </w:p>
    <w:p w:rsidR="0037546A" w:rsidRDefault="00CA2C94">
      <w:pPr>
        <w:pStyle w:val="normal"/>
        <w:spacing w:line="273" w:lineRule="auto"/>
        <w:ind w:left="700" w:right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Архив бухгалтерских документов </w:t>
      </w:r>
      <w:r>
        <w:rPr>
          <w:rFonts w:ascii="Times New Roman" w:eastAsia="Times New Roman" w:hAnsi="Times New Roman" w:cs="Times New Roman"/>
          <w:sz w:val="24"/>
          <w:szCs w:val="24"/>
        </w:rPr>
        <w:t>- банк актов оказанных услуг за весь период работы, акты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сверки за любой период, реестры по перечислению наложенного платежа и ожидаемые даты оплаты по ним.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Мультиязычность </w:t>
      </w:r>
      <w:r>
        <w:rPr>
          <w:rFonts w:ascii="Times New Roman" w:eastAsia="Times New Roman" w:hAnsi="Times New Roman" w:cs="Times New Roman"/>
          <w:sz w:val="24"/>
          <w:szCs w:val="24"/>
        </w:rPr>
        <w:t>-личный кабинет доступен на русском, английском и к</w:t>
      </w:r>
      <w:r>
        <w:rPr>
          <w:rFonts w:ascii="Times New Roman" w:eastAsia="Times New Roman" w:hAnsi="Times New Roman" w:cs="Times New Roman"/>
          <w:sz w:val="24"/>
          <w:szCs w:val="24"/>
        </w:rPr>
        <w:t>итайском языках.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Функционал мобильного приложения: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Вызов курьера </w:t>
      </w:r>
      <w:r>
        <w:rPr>
          <w:rFonts w:ascii="Times New Roman" w:eastAsia="Times New Roman" w:hAnsi="Times New Roman" w:cs="Times New Roman"/>
          <w:sz w:val="24"/>
          <w:szCs w:val="24"/>
        </w:rPr>
        <w:t>- внесение минимума информации, без связи с сотрудником колл-центра, удобство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  <w:sz w:val="24"/>
          <w:szCs w:val="24"/>
        </w:rPr>
        <w:sectPr w:rsidR="0037546A">
          <w:pgSz w:w="12240" w:h="15840"/>
          <w:pgMar w:top="820" w:right="820" w:bottom="775" w:left="760" w:header="0" w:footer="0" w:gutter="0"/>
          <w:cols w:space="720" w:equalWidth="0">
            <w:col w:w="9689"/>
          </w:cols>
        </w:sectPr>
      </w:pPr>
      <w:bookmarkStart w:id="7" w:name="bookmark=id.26in1rg" w:colFirst="0" w:colLast="0"/>
      <w:bookmarkEnd w:id="7"/>
    </w:p>
    <w:p w:rsidR="0037546A" w:rsidRDefault="00CA2C94">
      <w:pPr>
        <w:pStyle w:val="normal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выбора даты и временного интервала забора груза.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spacing w:line="276" w:lineRule="auto"/>
        <w:ind w:left="360" w:right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Расчет стоимости </w:t>
      </w:r>
      <w:r>
        <w:rPr>
          <w:rFonts w:ascii="Times New Roman" w:eastAsia="Times New Roman" w:hAnsi="Times New Roman" w:cs="Times New Roman"/>
          <w:sz w:val="24"/>
          <w:szCs w:val="24"/>
        </w:rPr>
        <w:t>- простота занесения информа</w:t>
      </w:r>
      <w:r>
        <w:rPr>
          <w:rFonts w:ascii="Times New Roman" w:eastAsia="Times New Roman" w:hAnsi="Times New Roman" w:cs="Times New Roman"/>
          <w:sz w:val="24"/>
          <w:szCs w:val="24"/>
        </w:rPr>
        <w:t>ции, вариативность способов доставки, быстрый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переход к заказу.</w:t>
      </w:r>
    </w:p>
    <w:p w:rsidR="0037546A" w:rsidRDefault="00CA2C94">
      <w:pPr>
        <w:pStyle w:val="normal"/>
        <w:spacing w:line="276" w:lineRule="auto"/>
        <w:ind w:left="360" w:right="7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Наши офисы </w:t>
      </w:r>
      <w:r>
        <w:rPr>
          <w:rFonts w:ascii="Times New Roman" w:eastAsia="Times New Roman" w:hAnsi="Times New Roman" w:cs="Times New Roman"/>
          <w:sz w:val="24"/>
          <w:szCs w:val="24"/>
        </w:rPr>
        <w:t>- геолокация, яндекс карта, возможность выбора города, информация о графике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работы, способах связи и удаленности выбранного ПВЗ.</w:t>
      </w:r>
    </w:p>
    <w:p w:rsidR="0037546A" w:rsidRDefault="00CA2C94">
      <w:pPr>
        <w:pStyle w:val="normal"/>
        <w:spacing w:line="273" w:lineRule="auto"/>
        <w:ind w:left="360" w:right="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Отслеживание заказа</w:t>
      </w:r>
      <w:r>
        <w:rPr>
          <w:rFonts w:ascii="Times New Roman" w:eastAsia="Times New Roman" w:hAnsi="Times New Roman" w:cs="Times New Roman"/>
          <w:sz w:val="24"/>
          <w:szCs w:val="24"/>
        </w:rPr>
        <w:t>- оn-line обновление информации, текущее-реальное местонахождение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отправления, статусы движения и вручения отправления, корректировка даты, времени, адреса и режима доставки</w:t>
      </w:r>
    </w:p>
    <w:p w:rsidR="0037546A" w:rsidRDefault="00CA2C94">
      <w:pPr>
        <w:pStyle w:val="normal"/>
        <w:ind w:left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Заказ обратного звонка - </w:t>
      </w:r>
      <w:r>
        <w:rPr>
          <w:rFonts w:ascii="Times New Roman" w:eastAsia="Times New Roman" w:hAnsi="Times New Roman" w:cs="Times New Roman"/>
          <w:sz w:val="24"/>
          <w:szCs w:val="24"/>
        </w:rPr>
        <w:t>консультирование профильными сотрудниками.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ind w:right="2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Функционал ме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ссенджеров (Viber, Telegram, VK, Facebook)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ind w:right="20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(добавление через сайт компании СДЭК):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Отслеживание, корректировка даты, времени, адреса и режима доставки.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ind w:left="11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Важная информация по работе с опасными и запрещенными грузами: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spacing w:line="283" w:lineRule="auto"/>
        <w:ind w:left="360" w:right="20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Уважаемый Клиент, нарушая Регламент перевозки опасных и запрещенных грузов, Вы ставите под угрозу не только репутацию Своей компании и компании СДЭК, но жизнь и здоровье людей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spacing w:line="281" w:lineRule="auto"/>
        <w:ind w:left="360" w:right="60" w:firstLine="7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авиаперевозке незадекларированного опасного груза в случае его повреждения</w:t>
      </w:r>
      <w:r>
        <w:rPr>
          <w:rFonts w:ascii="Times New Roman" w:eastAsia="Times New Roman" w:hAnsi="Times New Roman" w:cs="Times New Roman"/>
          <w:sz w:val="24"/>
          <w:szCs w:val="24"/>
        </w:rPr>
        <w:t>/взрыва и тп под реальной угрозой будут находиться жизни всех пассажиров, находящихся в салоне этого самолета в замкнутой воздушной системе.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spacing w:line="298" w:lineRule="auto"/>
        <w:ind w:left="360" w:right="142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Декларирование опасного груза в накладной/заявке позволит нам выбрать иную транспортную схему для перевозки данног</w:t>
      </w:r>
      <w:r>
        <w:rPr>
          <w:rFonts w:ascii="Times New Roman" w:eastAsia="Times New Roman" w:hAnsi="Times New Roman" w:cs="Times New Roman"/>
          <w:sz w:val="24"/>
          <w:szCs w:val="24"/>
        </w:rPr>
        <w:t>о груза.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spacing w:line="265" w:lineRule="auto"/>
        <w:ind w:left="360" w:right="10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Просим Вас ознакомиться с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Регламентом перевозки опасных и запрещенных грузов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сайте компании СДЭК в разделе:</w:t>
      </w:r>
    </w:p>
    <w:p w:rsidR="0037546A" w:rsidRDefault="00CA2C94">
      <w:pPr>
        <w:pStyle w:val="normal"/>
        <w:spacing w:line="264" w:lineRule="auto"/>
        <w:ind w:left="1060" w:right="4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Услуги - Дополнительные услуги и сборы - Отправление опасных грузов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Обращаем особое внимание на часто отправляемые грузы, относящиеся к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категории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spacing w:line="265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опасных, которые не принимаются к авиаперевозке: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духи, аэрозоли (лак для волос, защита для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кожи, сухой шампунь, спрей для обуви и т.д..), краска, эмаль, неизвестные жидкости и неизвестное сыпучее вещество (вне заводских упаковок), квадрокоптер, баллон под давлением, эпоксидная смола, мед. товары, лак для ногтей и т.д.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spacing w:line="265" w:lineRule="auto"/>
        <w:ind w:left="360" w:right="18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Обращаем особое внимание,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что к списку запрещенных для отправки грузов относится такие грузы, как:</w:t>
      </w:r>
    </w:p>
    <w:p w:rsidR="0037546A" w:rsidRDefault="0037546A">
      <w:pPr>
        <w:pStyle w:val="normal"/>
        <w:rPr>
          <w:rFonts w:ascii="Times New Roman" w:eastAsia="Times New Roman" w:hAnsi="Times New Roman" w:cs="Times New Roman"/>
        </w:rPr>
      </w:pPr>
    </w:p>
    <w:p w:rsidR="0037546A" w:rsidRDefault="00CA2C94">
      <w:pPr>
        <w:pStyle w:val="normal"/>
        <w:spacing w:line="284" w:lineRule="auto"/>
        <w:ind w:left="360" w:right="68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Макеты оружия, оружия, ножи, взрывчатые вещества, денежные знаки, сжиженные и сжатые газы, легковоспламеняющиеся жидкости и вещества, окисляющие, токсичные и отравляющие вещества, радиоактивные.</w:t>
      </w:r>
    </w:p>
    <w:sectPr w:rsidR="0037546A" w:rsidSect="0037546A">
      <w:pgSz w:w="12240" w:h="15840"/>
      <w:pgMar w:top="824" w:right="760" w:bottom="1440" w:left="760" w:header="0" w:footer="0" w:gutter="0"/>
      <w:cols w:space="720" w:equalWidth="0">
        <w:col w:w="968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07C"/>
    <w:multiLevelType w:val="multilevel"/>
    <w:tmpl w:val="0A70BB64"/>
    <w:lvl w:ilvl="0">
      <w:start w:val="5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03B15E74"/>
    <w:multiLevelType w:val="multilevel"/>
    <w:tmpl w:val="ADB21652"/>
    <w:lvl w:ilvl="0">
      <w:start w:val="1"/>
      <w:numFmt w:val="bullet"/>
      <w:lvlText w:val="В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nsid w:val="1FA53FA0"/>
    <w:multiLevelType w:val="multilevel"/>
    <w:tmpl w:val="2FD2037C"/>
    <w:lvl w:ilvl="0">
      <w:start w:val="1"/>
      <w:numFmt w:val="decimal"/>
      <w:lvlText w:val="2.1.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nsid w:val="4E350107"/>
    <w:multiLevelType w:val="multilevel"/>
    <w:tmpl w:val="2294FE30"/>
    <w:lvl w:ilvl="0">
      <w:start w:val="2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4">
    <w:nsid w:val="60BC5E00"/>
    <w:multiLevelType w:val="multilevel"/>
    <w:tmpl w:val="033A45B8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5">
    <w:nsid w:val="610833E7"/>
    <w:multiLevelType w:val="multilevel"/>
    <w:tmpl w:val="E84E8548"/>
    <w:lvl w:ilvl="0">
      <w:start w:val="1"/>
      <w:numFmt w:val="bullet"/>
      <w:lvlText w:val="В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6">
    <w:nsid w:val="7F47107B"/>
    <w:multiLevelType w:val="multilevel"/>
    <w:tmpl w:val="D0AE29B4"/>
    <w:lvl w:ilvl="0">
      <w:start w:val="1"/>
      <w:numFmt w:val="decimal"/>
      <w:lvlText w:val="2.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7546A"/>
    <w:rsid w:val="0037546A"/>
    <w:rsid w:val="00CA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normal"/>
    <w:rsid w:val="0037546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normal"/>
    <w:next w:val="normal"/>
    <w:rsid w:val="003754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754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754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754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754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37546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7546A"/>
  </w:style>
  <w:style w:type="table" w:customStyle="1" w:styleId="TableNormal">
    <w:name w:val="Table Normal"/>
    <w:rsid w:val="003754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7546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rsid w:val="0037546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3754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37546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rsid w:val="0037546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0"/>
    <w:rsid w:val="0037546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0"/>
    <w:rsid w:val="0037546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0"/>
    <w:rsid w:val="0037546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0"/>
    <w:rsid w:val="0037546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0"/>
    <w:rsid w:val="0037546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0"/>
    <w:rsid w:val="0037546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rsid w:val="0037546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rsid w:val="0037546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0"/>
    <w:rsid w:val="0037546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0"/>
    <w:rsid w:val="0037546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ek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dek.ru/" TargetMode="External"/><Relationship Id="rId11" Type="http://schemas.openxmlformats.org/officeDocument/2006/relationships/hyperlink" Target="http://www.cdek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cde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BjN+mrfnhcBJ77h01IE1wk9ZlQ==">AMUW2mXd9UOD/utJEJJNTwK9mAKAargywgAUv2zhhb+UrTOE9iZZUjcVKBCWXjbS9QySSs6T7/YLsZXvByAZJU5sGLoBHAcqWuq7udSuQoPmatUajIhOXsSCfDUIFMye/Vgp4s5RL2Tj09vSuHFX20tULhYdmi5uQQ7Mi57INe8xqQyVtB7nP4QEhVX5xjVlA6gM5OLb1WoCTZGxieqNubMzVCTwy/iGisg1Tl2djuhFOzCU+drNsPQ=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5620</Words>
  <Characters>32037</Characters>
  <Application>Microsoft Office Word</Application>
  <DocSecurity>0</DocSecurity>
  <Lines>266</Lines>
  <Paragraphs>75</Paragraphs>
  <ScaleCrop>false</ScaleCrop>
  <Company/>
  <LinksUpToDate>false</LinksUpToDate>
  <CharactersWithSpaces>37582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dcterms:created xsi:type="dcterms:W3CDTF">2020-11-02T19:21:00Z</dcterms:created>
  <dcterms:modified xsi:type="dcterms:W3CDTF">2020-11-02T19:21:00Z</dcterms:modified>
</cp:coreProperties>
</file>